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Pr="006C4629" w:rsidRDefault="00E334EC" w:rsidP="006C462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《电力工程技术》</w:t>
      </w:r>
    </w:p>
    <w:p w:rsidR="00E334EC" w:rsidRPr="006C4629" w:rsidRDefault="00E334EC" w:rsidP="006C462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 w:rsidRPr="006C4629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6872B9" w:rsidRPr="006C4629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年目录，欢迎登陆官网品鉴！</w:t>
      </w:r>
    </w:p>
    <w:p w:rsidR="00E334EC" w:rsidRPr="006C4629" w:rsidRDefault="006A1757" w:rsidP="006C462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7" w:history="1">
        <w:r w:rsidR="00E334EC" w:rsidRPr="006C4629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511240" w:rsidRPr="006C4629" w:rsidRDefault="00511240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="000E7734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6C4629" w:rsidRPr="006C4629" w:rsidRDefault="000E7734" w:rsidP="006C4629">
      <w:pPr>
        <w:rPr>
          <w:rFonts w:ascii="Times New Roman" w:hAnsi="Times New Roman" w:cs="Times New Roman"/>
          <w:b/>
          <w:sz w:val="32"/>
          <w:szCs w:val="32"/>
        </w:rPr>
      </w:pPr>
      <w:r w:rsidRPr="000E7734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海上风电及其并网运行技术</w:t>
      </w:r>
      <w:r w:rsidR="006C4629"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Pr="000E7734">
        <w:rPr>
          <w:rFonts w:ascii="Times New Roman" w:hAnsi="Times New Roman" w:cs="Times New Roman" w:hint="eastAsia"/>
          <w:szCs w:val="21"/>
        </w:rPr>
        <w:t>基于多端信息的风电场集电线路单相接地故障定位算法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李永丽，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辛双乔，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基于多端信息的风电场集电线路单相接地故障定位算法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11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0E7734">
        <w:rPr>
          <w:rFonts w:ascii="Times New Roman" w:hAnsi="Times New Roman" w:cs="Times New Roman"/>
          <w:szCs w:val="21"/>
        </w:rPr>
        <w:t>Yongli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XIN </w:t>
      </w:r>
      <w:proofErr w:type="spellStart"/>
      <w:r w:rsidRPr="000E7734">
        <w:rPr>
          <w:rFonts w:ascii="Times New Roman" w:hAnsi="Times New Roman" w:cs="Times New Roman"/>
          <w:szCs w:val="21"/>
        </w:rPr>
        <w:t>Shuangqiao</w:t>
      </w:r>
      <w:proofErr w:type="spellEnd"/>
      <w:r w:rsidRPr="000E7734">
        <w:rPr>
          <w:rFonts w:ascii="Times New Roman" w:hAnsi="Times New Roman" w:cs="Times New Roman"/>
          <w:szCs w:val="21"/>
        </w:rPr>
        <w:t>, LI Tao, et al. Single phase grounding fault location algorithm of wind farm collector lines based on multi-terminal information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11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Pr="000E7734">
        <w:rPr>
          <w:rFonts w:ascii="Times New Roman" w:hAnsi="Times New Roman" w:cs="Times New Roman" w:hint="eastAsia"/>
          <w:szCs w:val="21"/>
        </w:rPr>
        <w:t>基于虚拟电阻的双馈风机次同步振荡分数阶</w:t>
      </w:r>
      <w:r w:rsidRPr="000E7734">
        <w:rPr>
          <w:rFonts w:ascii="Times New Roman" w:hAnsi="Times New Roman" w:cs="Times New Roman" w:hint="eastAsia"/>
          <w:szCs w:val="21"/>
        </w:rPr>
        <w:t>PI</w:t>
      </w:r>
      <w:r w:rsidRPr="000E7734">
        <w:rPr>
          <w:rFonts w:ascii="Times New Roman" w:hAnsi="Times New Roman" w:cs="Times New Roman" w:hint="eastAsia"/>
          <w:szCs w:val="21"/>
        </w:rPr>
        <w:t>控制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刘志坚，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刘杰，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李鹏程，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基于虚拟电阻的双馈风机次同步振荡分数阶</w:t>
      </w:r>
      <w:r w:rsidRPr="000E7734">
        <w:rPr>
          <w:rFonts w:ascii="Times New Roman" w:hAnsi="Times New Roman" w:cs="Times New Roman" w:hint="eastAsia"/>
          <w:szCs w:val="21"/>
        </w:rPr>
        <w:t>PI</w:t>
      </w:r>
      <w:r w:rsidRPr="000E7734">
        <w:rPr>
          <w:rFonts w:ascii="Times New Roman" w:hAnsi="Times New Roman" w:cs="Times New Roman" w:hint="eastAsia"/>
          <w:szCs w:val="21"/>
        </w:rPr>
        <w:t>控制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12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LIU </w:t>
      </w:r>
      <w:proofErr w:type="spellStart"/>
      <w:r w:rsidRPr="000E7734">
        <w:rPr>
          <w:rFonts w:ascii="Times New Roman" w:hAnsi="Times New Roman" w:cs="Times New Roman"/>
          <w:szCs w:val="21"/>
        </w:rPr>
        <w:t>Zhijian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0E7734">
        <w:rPr>
          <w:rFonts w:ascii="Times New Roman" w:hAnsi="Times New Roman" w:cs="Times New Roman"/>
          <w:szCs w:val="21"/>
        </w:rPr>
        <w:t>Jie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Pengcheng</w:t>
      </w:r>
      <w:proofErr w:type="spellEnd"/>
      <w:r w:rsidRPr="000E7734">
        <w:rPr>
          <w:rFonts w:ascii="Times New Roman" w:hAnsi="Times New Roman" w:cs="Times New Roman"/>
          <w:szCs w:val="21"/>
        </w:rPr>
        <w:t>, et al. Virtual resistance-based fractional-order PI control strategy for sub-synchronous oscillation in doubly-fed wind turbines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12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Pr="000E7734">
        <w:rPr>
          <w:rFonts w:ascii="Times New Roman" w:hAnsi="Times New Roman" w:cs="Times New Roman" w:hint="eastAsia"/>
          <w:szCs w:val="21"/>
        </w:rPr>
        <w:t>分频输电系统模块化多电平矩阵变换器谐波特性分析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孙玉巍，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常静恬，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付超，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分频输电系统模块化多电平矩阵变换器谐波特性分析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21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30,84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SUN </w:t>
      </w:r>
      <w:proofErr w:type="spellStart"/>
      <w:r w:rsidRPr="000E7734">
        <w:rPr>
          <w:rFonts w:ascii="Times New Roman" w:hAnsi="Times New Roman" w:cs="Times New Roman"/>
          <w:szCs w:val="21"/>
        </w:rPr>
        <w:t>Yuwei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CHANG </w:t>
      </w:r>
      <w:proofErr w:type="spellStart"/>
      <w:r w:rsidRPr="000E7734">
        <w:rPr>
          <w:rFonts w:ascii="Times New Roman" w:hAnsi="Times New Roman" w:cs="Times New Roman"/>
          <w:szCs w:val="21"/>
        </w:rPr>
        <w:t>Jingtian</w:t>
      </w:r>
      <w:proofErr w:type="spellEnd"/>
      <w:r w:rsidRPr="000E7734">
        <w:rPr>
          <w:rFonts w:ascii="Times New Roman" w:hAnsi="Times New Roman" w:cs="Times New Roman"/>
          <w:szCs w:val="21"/>
        </w:rPr>
        <w:t>, FU Chao, et al. Harmonic characteristics analysis of modular multilevel matrix converter for fractional frequency transmission system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21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30,84.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[4]</w:t>
      </w:r>
      <w:r w:rsidRPr="000E7734">
        <w:rPr>
          <w:rFonts w:ascii="Times New Roman" w:hAnsi="Times New Roman" w:cs="Times New Roman" w:hint="eastAsia"/>
          <w:szCs w:val="21"/>
        </w:rPr>
        <w:t>双端柔性低频输电系统无扰动并网控制策略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陆立文，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吴小丹，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周前，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双端柔性低频输电系统无扰动并网控制策略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31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LU </w:t>
      </w:r>
      <w:proofErr w:type="spellStart"/>
      <w:r w:rsidRPr="000E7734">
        <w:rPr>
          <w:rFonts w:ascii="Times New Roman" w:hAnsi="Times New Roman" w:cs="Times New Roman"/>
          <w:szCs w:val="21"/>
        </w:rPr>
        <w:t>Liwen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WU </w:t>
      </w:r>
      <w:proofErr w:type="spellStart"/>
      <w:r w:rsidRPr="000E7734">
        <w:rPr>
          <w:rFonts w:ascii="Times New Roman" w:hAnsi="Times New Roman" w:cs="Times New Roman"/>
          <w:szCs w:val="21"/>
        </w:rPr>
        <w:t>Xiaodan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0E7734">
        <w:rPr>
          <w:rFonts w:ascii="Times New Roman" w:hAnsi="Times New Roman" w:cs="Times New Roman"/>
          <w:szCs w:val="21"/>
        </w:rPr>
        <w:t>Qian</w:t>
      </w:r>
      <w:proofErr w:type="spellEnd"/>
      <w:r w:rsidRPr="000E7734">
        <w:rPr>
          <w:rFonts w:ascii="Times New Roman" w:hAnsi="Times New Roman" w:cs="Times New Roman"/>
          <w:szCs w:val="21"/>
        </w:rPr>
        <w:t>, et al. Undisturbed grid connection control strategy for two-terminal flexible low-frequency transmission system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31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[5]</w:t>
      </w:r>
      <w:r w:rsidRPr="000E7734">
        <w:rPr>
          <w:rFonts w:ascii="Times New Roman" w:hAnsi="Times New Roman" w:cs="Times New Roman" w:hint="eastAsia"/>
          <w:szCs w:val="21"/>
        </w:rPr>
        <w:t>基于数值拉普拉斯逆变换的</w:t>
      </w:r>
      <w:r w:rsidRPr="000E7734">
        <w:rPr>
          <w:rFonts w:ascii="Times New Roman" w:hAnsi="Times New Roman" w:cs="Times New Roman" w:hint="eastAsia"/>
          <w:szCs w:val="21"/>
        </w:rPr>
        <w:t>MMC-HVDC</w:t>
      </w:r>
      <w:r w:rsidRPr="000E7734">
        <w:rPr>
          <w:rFonts w:ascii="Times New Roman" w:hAnsi="Times New Roman" w:cs="Times New Roman" w:hint="eastAsia"/>
          <w:szCs w:val="21"/>
        </w:rPr>
        <w:t>故障电流计算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吴通华，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戴魏，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李新东，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基于数值拉普拉斯逆变换的</w:t>
      </w:r>
      <w:r w:rsidRPr="000E7734">
        <w:rPr>
          <w:rFonts w:ascii="Times New Roman" w:hAnsi="Times New Roman" w:cs="Times New Roman" w:hint="eastAsia"/>
          <w:szCs w:val="21"/>
        </w:rPr>
        <w:t>MMC-HVDC</w:t>
      </w:r>
      <w:r w:rsidRPr="000E7734">
        <w:rPr>
          <w:rFonts w:ascii="Times New Roman" w:hAnsi="Times New Roman" w:cs="Times New Roman" w:hint="eastAsia"/>
          <w:szCs w:val="21"/>
        </w:rPr>
        <w:t>故障电流计算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40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49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WU </w:t>
      </w:r>
      <w:proofErr w:type="spellStart"/>
      <w:r w:rsidRPr="000E7734">
        <w:rPr>
          <w:rFonts w:ascii="Times New Roman" w:hAnsi="Times New Roman" w:cs="Times New Roman"/>
          <w:szCs w:val="21"/>
        </w:rPr>
        <w:t>Tonghua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DAI Wei, LI </w:t>
      </w:r>
      <w:proofErr w:type="spellStart"/>
      <w:r w:rsidRPr="000E7734">
        <w:rPr>
          <w:rFonts w:ascii="Times New Roman" w:hAnsi="Times New Roman" w:cs="Times New Roman"/>
          <w:szCs w:val="21"/>
        </w:rPr>
        <w:t>Xindong</w:t>
      </w:r>
      <w:proofErr w:type="spellEnd"/>
      <w:r w:rsidRPr="000E7734">
        <w:rPr>
          <w:rFonts w:ascii="Times New Roman" w:hAnsi="Times New Roman" w:cs="Times New Roman"/>
          <w:szCs w:val="21"/>
        </w:rPr>
        <w:t>, et al. Calculation of fault current in MMC-HVDC based on numerical inverse Laplace transform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40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49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[6]</w:t>
      </w:r>
      <w:r w:rsidRPr="000E7734">
        <w:rPr>
          <w:rFonts w:ascii="Times New Roman" w:hAnsi="Times New Roman" w:cs="Times New Roman" w:hint="eastAsia"/>
          <w:szCs w:val="21"/>
        </w:rPr>
        <w:t>基于半桥子模块的直流卸荷装置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刘欣和，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李道洋，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吴庆范，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基于半桥子模块的直流卸荷装置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50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LIU </w:t>
      </w:r>
      <w:proofErr w:type="spellStart"/>
      <w:r w:rsidRPr="000E7734">
        <w:rPr>
          <w:rFonts w:ascii="Times New Roman" w:hAnsi="Times New Roman" w:cs="Times New Roman"/>
          <w:szCs w:val="21"/>
        </w:rPr>
        <w:t>Xinhe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Daoyang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WU </w:t>
      </w:r>
      <w:proofErr w:type="spellStart"/>
      <w:r w:rsidRPr="000E7734">
        <w:rPr>
          <w:rFonts w:ascii="Times New Roman" w:hAnsi="Times New Roman" w:cs="Times New Roman"/>
          <w:szCs w:val="21"/>
        </w:rPr>
        <w:t>Qingfan</w:t>
      </w:r>
      <w:proofErr w:type="spellEnd"/>
      <w:r w:rsidRPr="000E7734">
        <w:rPr>
          <w:rFonts w:ascii="Times New Roman" w:hAnsi="Times New Roman" w:cs="Times New Roman"/>
          <w:szCs w:val="21"/>
        </w:rPr>
        <w:t>, et al. Energy dissipation device based on half-bridge sub-modules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50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考虑热惯性的热电联产系统两阶段优化调度方法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骆钊，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刘德文，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刘兴琳，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考虑热惯性的热电联产系统两阶段优化调度方法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58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66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LUO Zhao, LIU </w:t>
      </w:r>
      <w:proofErr w:type="spellStart"/>
      <w:r w:rsidRPr="000E7734">
        <w:rPr>
          <w:rFonts w:ascii="Times New Roman" w:hAnsi="Times New Roman" w:cs="Times New Roman"/>
          <w:szCs w:val="21"/>
        </w:rPr>
        <w:t>Dewen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0E7734">
        <w:rPr>
          <w:rFonts w:ascii="Times New Roman" w:hAnsi="Times New Roman" w:cs="Times New Roman"/>
          <w:szCs w:val="21"/>
        </w:rPr>
        <w:t>Xinglin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A two-stage optimal scheduling method for combined heat and</w:t>
      </w:r>
      <w:r w:rsidR="008214A5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power systems considering thermal inertia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58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66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面向网络节点的新能源高占比系统消纳阻力精细化评估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苏常胜，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孙谊媊，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面向网络节点的新能源高占比系统消纳阻力精细化评估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67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75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SU </w:t>
      </w:r>
      <w:proofErr w:type="spellStart"/>
      <w:r w:rsidRPr="000E7734">
        <w:rPr>
          <w:rFonts w:ascii="Times New Roman" w:hAnsi="Times New Roman" w:cs="Times New Roman"/>
          <w:szCs w:val="21"/>
        </w:rPr>
        <w:t>Changsheng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Sen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SUN </w:t>
      </w:r>
      <w:proofErr w:type="spellStart"/>
      <w:r w:rsidRPr="000E7734">
        <w:rPr>
          <w:rFonts w:ascii="Times New Roman" w:hAnsi="Times New Roman" w:cs="Times New Roman"/>
          <w:szCs w:val="21"/>
        </w:rPr>
        <w:t>Yiqian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Refined evaluation of consumption resistance of system with high proportion of renewable energy for network nodes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67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75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含非线性残差的新能源汽车规模预测方法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董晓红，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冯芷蔚，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张家安，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含非线性残差的新能源汽车规模预测方法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76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84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DONG </w:t>
      </w:r>
      <w:proofErr w:type="spellStart"/>
      <w:r w:rsidRPr="000E7734">
        <w:rPr>
          <w:rFonts w:ascii="Times New Roman" w:hAnsi="Times New Roman" w:cs="Times New Roman"/>
          <w:szCs w:val="21"/>
        </w:rPr>
        <w:t>Xiaohong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FENG </w:t>
      </w:r>
      <w:proofErr w:type="spellStart"/>
      <w:r w:rsidRPr="000E7734">
        <w:rPr>
          <w:rFonts w:ascii="Times New Roman" w:hAnsi="Times New Roman" w:cs="Times New Roman"/>
          <w:szCs w:val="21"/>
        </w:rPr>
        <w:t>Zhiwei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Jiaan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New energy vehicle scale prediction method with nonlinear residuals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76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84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[4]</w:t>
      </w:r>
      <w:r w:rsidR="000E7734" w:rsidRPr="000E7734">
        <w:rPr>
          <w:rFonts w:ascii="Times New Roman" w:hAnsi="Times New Roman" w:cs="Times New Roman" w:hint="eastAsia"/>
          <w:szCs w:val="21"/>
        </w:rPr>
        <w:t>间歇式新能源消纳评估常用方法分析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李建涛，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李永光，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朱泊旭，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间歇式新能源消纳评估常用方法分析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85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93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0E7734">
        <w:rPr>
          <w:rFonts w:ascii="Times New Roman" w:hAnsi="Times New Roman" w:cs="Times New Roman"/>
          <w:szCs w:val="21"/>
        </w:rPr>
        <w:t>Jiantao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Yongguang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ZHU </w:t>
      </w:r>
      <w:proofErr w:type="spellStart"/>
      <w:r w:rsidRPr="000E7734">
        <w:rPr>
          <w:rFonts w:ascii="Times New Roman" w:hAnsi="Times New Roman" w:cs="Times New Roman"/>
          <w:szCs w:val="21"/>
        </w:rPr>
        <w:t>Boxu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Analysis of common methods for intermittent renewable energy consumption assessment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85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93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</w:t>
      </w: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与控制</w:t>
      </w: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柔直电网拓扑对故障电流的影响机理分析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张英敏，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张文馨，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李保宏，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柔直电网拓扑对故障电流的影响机理分析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94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102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0E7734">
        <w:rPr>
          <w:rFonts w:ascii="Times New Roman" w:hAnsi="Times New Roman" w:cs="Times New Roman"/>
          <w:szCs w:val="21"/>
        </w:rPr>
        <w:t>Yingmin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Wenxin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Baohong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Influence mechanism of MMC-HVDC grid topology on fault current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94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102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计及置信容量的光热电站储热容量优化配置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王湘艳，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陈宁，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王维洲，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计及置信容量的光热电站储热容量优化配置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103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109,115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0E7734">
        <w:rPr>
          <w:rFonts w:ascii="Times New Roman" w:hAnsi="Times New Roman" w:cs="Times New Roman"/>
          <w:szCs w:val="21"/>
        </w:rPr>
        <w:t>Xiangyan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CHEN </w:t>
      </w:r>
      <w:proofErr w:type="spellStart"/>
      <w:r w:rsidRPr="000E7734">
        <w:rPr>
          <w:rFonts w:ascii="Times New Roman" w:hAnsi="Times New Roman" w:cs="Times New Roman"/>
          <w:szCs w:val="21"/>
        </w:rPr>
        <w:t>Ning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Weizhou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Optimal design for thermal energy storage capacity of CSP considering credible capacity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103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109,115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基于不同分布下</w:t>
      </w:r>
      <w:r w:rsidR="000E7734" w:rsidRPr="000E7734">
        <w:rPr>
          <w:rFonts w:ascii="Times New Roman" w:hAnsi="Times New Roman" w:cs="Times New Roman" w:hint="eastAsia"/>
          <w:szCs w:val="21"/>
        </w:rPr>
        <w:t>GARCH-M</w:t>
      </w:r>
      <w:r w:rsidR="000E7734" w:rsidRPr="000E7734">
        <w:rPr>
          <w:rFonts w:ascii="Times New Roman" w:hAnsi="Times New Roman" w:cs="Times New Roman" w:hint="eastAsia"/>
          <w:szCs w:val="21"/>
        </w:rPr>
        <w:t>族模型的短期用户负荷预测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王晨，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叶江明</w:t>
      </w:r>
      <w:r w:rsidR="00C54D5E">
        <w:rPr>
          <w:rFonts w:ascii="Times New Roman" w:hAnsi="Times New Roman" w:cs="Times New Roman" w:hint="eastAsia"/>
          <w:szCs w:val="21"/>
        </w:rPr>
        <w:t>，何嘉弘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基于不同分布下</w:t>
      </w:r>
      <w:r w:rsidR="00624B2B" w:rsidRPr="000E7734">
        <w:rPr>
          <w:rFonts w:ascii="Times New Roman" w:hAnsi="Times New Roman" w:cs="Times New Roman" w:hint="eastAsia"/>
          <w:szCs w:val="21"/>
        </w:rPr>
        <w:t>GARCH-M</w:t>
      </w:r>
      <w:r w:rsidR="00624B2B" w:rsidRPr="000E7734">
        <w:rPr>
          <w:rFonts w:ascii="Times New Roman" w:hAnsi="Times New Roman" w:cs="Times New Roman" w:hint="eastAsia"/>
          <w:szCs w:val="21"/>
        </w:rPr>
        <w:t>族模型的短期用户负荷预测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110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115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Chen, YE </w:t>
      </w:r>
      <w:proofErr w:type="spellStart"/>
      <w:r w:rsidRPr="000E7734">
        <w:rPr>
          <w:rFonts w:ascii="Times New Roman" w:hAnsi="Times New Roman" w:cs="Times New Roman"/>
          <w:szCs w:val="21"/>
        </w:rPr>
        <w:t>Jiangming</w:t>
      </w:r>
      <w:proofErr w:type="spellEnd"/>
      <w:r w:rsidR="00C54D5E">
        <w:rPr>
          <w:rFonts w:ascii="Times New Roman" w:hAnsi="Times New Roman" w:cs="Times New Roman" w:hint="eastAsia"/>
          <w:szCs w:val="21"/>
        </w:rPr>
        <w:t xml:space="preserve">, HE </w:t>
      </w:r>
      <w:proofErr w:type="spellStart"/>
      <w:r w:rsidR="00C54D5E">
        <w:rPr>
          <w:rFonts w:ascii="Times New Roman" w:hAnsi="Times New Roman" w:cs="Times New Roman" w:hint="eastAsia"/>
          <w:szCs w:val="21"/>
        </w:rPr>
        <w:t>Jiahong</w:t>
      </w:r>
      <w:proofErr w:type="spellEnd"/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Short-term user load forecasting based on GARCH-M family model with different distributions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110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115.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基于</w:t>
      </w:r>
      <w:r w:rsidR="000E7734" w:rsidRPr="000E7734">
        <w:rPr>
          <w:rFonts w:ascii="Times New Roman" w:hAnsi="Times New Roman" w:cs="Times New Roman" w:hint="eastAsia"/>
          <w:szCs w:val="21"/>
        </w:rPr>
        <w:t>DG</w:t>
      </w:r>
      <w:r w:rsidR="000E7734" w:rsidRPr="000E7734">
        <w:rPr>
          <w:rFonts w:ascii="Times New Roman" w:hAnsi="Times New Roman" w:cs="Times New Roman" w:hint="eastAsia"/>
          <w:szCs w:val="21"/>
        </w:rPr>
        <w:t>和多端</w:t>
      </w:r>
      <w:r w:rsidR="000E7734" w:rsidRPr="000E7734">
        <w:rPr>
          <w:rFonts w:ascii="Times New Roman" w:hAnsi="Times New Roman" w:cs="Times New Roman" w:hint="eastAsia"/>
          <w:szCs w:val="21"/>
        </w:rPr>
        <w:t>VSC</w:t>
      </w:r>
      <w:r w:rsidR="000E7734" w:rsidRPr="000E7734">
        <w:rPr>
          <w:rFonts w:ascii="Times New Roman" w:hAnsi="Times New Roman" w:cs="Times New Roman" w:hint="eastAsia"/>
          <w:szCs w:val="21"/>
        </w:rPr>
        <w:t>协调控制的交直流配电网优化运行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徐永海，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何志轩，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董旭，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</w:t>
      </w:r>
      <w:r w:rsidR="00624B2B" w:rsidRPr="000E7734">
        <w:rPr>
          <w:rFonts w:ascii="Times New Roman" w:hAnsi="Times New Roman" w:cs="Times New Roman" w:hint="eastAsia"/>
          <w:szCs w:val="21"/>
        </w:rPr>
        <w:t>DG</w:t>
      </w:r>
      <w:r w:rsidR="00624B2B" w:rsidRPr="000E7734">
        <w:rPr>
          <w:rFonts w:ascii="Times New Roman" w:hAnsi="Times New Roman" w:cs="Times New Roman" w:hint="eastAsia"/>
          <w:szCs w:val="21"/>
        </w:rPr>
        <w:t>和多端</w:t>
      </w:r>
      <w:r w:rsidR="00624B2B" w:rsidRPr="000E7734">
        <w:rPr>
          <w:rFonts w:ascii="Times New Roman" w:hAnsi="Times New Roman" w:cs="Times New Roman" w:hint="eastAsia"/>
          <w:szCs w:val="21"/>
        </w:rPr>
        <w:t>VSC</w:t>
      </w:r>
      <w:r w:rsidR="00624B2B" w:rsidRPr="000E7734">
        <w:rPr>
          <w:rFonts w:ascii="Times New Roman" w:hAnsi="Times New Roman" w:cs="Times New Roman" w:hint="eastAsia"/>
          <w:szCs w:val="21"/>
        </w:rPr>
        <w:t>协调控制的交直流配电网优化运行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116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123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eastAsiaTheme="majorEastAsia" w:hAnsi="Times New Roman" w:cs="Times New Roman"/>
        </w:rPr>
      </w:pPr>
      <w:r w:rsidRPr="000E7734">
        <w:rPr>
          <w:rFonts w:ascii="Times New Roman" w:hAnsi="Times New Roman" w:cs="Times New Roman"/>
          <w:szCs w:val="21"/>
        </w:rPr>
        <w:t xml:space="preserve">XU </w:t>
      </w:r>
      <w:proofErr w:type="spellStart"/>
      <w:r w:rsidRPr="000E7734">
        <w:rPr>
          <w:rFonts w:ascii="Times New Roman" w:hAnsi="Times New Roman" w:cs="Times New Roman"/>
          <w:szCs w:val="21"/>
        </w:rPr>
        <w:t>Yonghai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HE </w:t>
      </w:r>
      <w:proofErr w:type="spellStart"/>
      <w:r w:rsidRPr="000E7734">
        <w:rPr>
          <w:rFonts w:ascii="Times New Roman" w:hAnsi="Times New Roman" w:cs="Times New Roman"/>
          <w:szCs w:val="21"/>
        </w:rPr>
        <w:t>Zhixuan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DONG </w:t>
      </w:r>
      <w:proofErr w:type="spellStart"/>
      <w:r w:rsidRPr="000E7734">
        <w:rPr>
          <w:rFonts w:ascii="Times New Roman" w:hAnsi="Times New Roman" w:cs="Times New Roman"/>
          <w:szCs w:val="21"/>
        </w:rPr>
        <w:t>Xu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Optimal operation of AC/DC distribution network based on DG and multi-terminal VSC coordinated control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116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123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624B2B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适用于直流配电网的组合电容型直流负荷开关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陈铮，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陈武，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马建军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适用于直流配电网的组合电容型直流负荷开关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124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130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CHEN </w:t>
      </w:r>
      <w:proofErr w:type="spellStart"/>
      <w:r w:rsidRPr="000E7734">
        <w:rPr>
          <w:rFonts w:ascii="Times New Roman" w:hAnsi="Times New Roman" w:cs="Times New Roman"/>
          <w:szCs w:val="21"/>
        </w:rPr>
        <w:t>Zheng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CHEN Wu, MA </w:t>
      </w:r>
      <w:proofErr w:type="spellStart"/>
      <w:r w:rsidRPr="000E7734">
        <w:rPr>
          <w:rFonts w:ascii="Times New Roman" w:hAnsi="Times New Roman" w:cs="Times New Roman"/>
          <w:szCs w:val="21"/>
        </w:rPr>
        <w:t>Jianjun</w:t>
      </w:r>
      <w:proofErr w:type="spellEnd"/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Assembly DC load switch based on pre-charged capacitors suitable for DC distribution network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124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130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Pr="00624B2B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基于模糊单神经元</w:t>
      </w:r>
      <w:r w:rsidRPr="000E7734">
        <w:rPr>
          <w:rFonts w:ascii="Times New Roman" w:hAnsi="Times New Roman" w:cs="Times New Roman" w:hint="eastAsia"/>
          <w:szCs w:val="21"/>
        </w:rPr>
        <w:t>PI</w:t>
      </w:r>
      <w:r w:rsidRPr="000E7734">
        <w:rPr>
          <w:rFonts w:ascii="Times New Roman" w:hAnsi="Times New Roman" w:cs="Times New Roman" w:hint="eastAsia"/>
          <w:szCs w:val="21"/>
        </w:rPr>
        <w:t>的微电网频率自适应控制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卢开诚，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刘铠诚，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董树锋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基于模糊单神经元</w:t>
      </w:r>
      <w:r w:rsidR="00624B2B" w:rsidRPr="000E7734">
        <w:rPr>
          <w:rFonts w:ascii="Times New Roman" w:hAnsi="Times New Roman" w:cs="Times New Roman" w:hint="eastAsia"/>
          <w:szCs w:val="21"/>
        </w:rPr>
        <w:t>PI</w:t>
      </w:r>
      <w:r w:rsidR="00624B2B" w:rsidRPr="000E7734">
        <w:rPr>
          <w:rFonts w:ascii="Times New Roman" w:hAnsi="Times New Roman" w:cs="Times New Roman" w:hint="eastAsia"/>
          <w:szCs w:val="21"/>
        </w:rPr>
        <w:t>的微电网频率自适应控制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131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LU </w:t>
      </w:r>
      <w:proofErr w:type="spellStart"/>
      <w:r w:rsidRPr="000E7734">
        <w:rPr>
          <w:rFonts w:ascii="Times New Roman" w:hAnsi="Times New Roman" w:cs="Times New Roman"/>
          <w:szCs w:val="21"/>
        </w:rPr>
        <w:t>Kaicheng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0E7734">
        <w:rPr>
          <w:rFonts w:ascii="Times New Roman" w:hAnsi="Times New Roman" w:cs="Times New Roman"/>
          <w:szCs w:val="21"/>
        </w:rPr>
        <w:t>Kaicheng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DONG </w:t>
      </w:r>
      <w:proofErr w:type="spellStart"/>
      <w:r w:rsidRPr="000E7734">
        <w:rPr>
          <w:rFonts w:ascii="Times New Roman" w:hAnsi="Times New Roman" w:cs="Times New Roman"/>
          <w:szCs w:val="21"/>
        </w:rPr>
        <w:t>Shufeng</w:t>
      </w:r>
      <w:proofErr w:type="spellEnd"/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 xml:space="preserve">A </w:t>
      </w:r>
      <w:proofErr w:type="spellStart"/>
      <w:r w:rsidR="00624B2B" w:rsidRPr="000E7734">
        <w:rPr>
          <w:rFonts w:ascii="Times New Roman" w:hAnsi="Times New Roman" w:cs="Times New Roman"/>
          <w:szCs w:val="21"/>
        </w:rPr>
        <w:t>microgrid</w:t>
      </w:r>
      <w:proofErr w:type="spellEnd"/>
      <w:r w:rsidR="00624B2B" w:rsidRPr="000E7734">
        <w:rPr>
          <w:rFonts w:ascii="Times New Roman" w:hAnsi="Times New Roman" w:cs="Times New Roman"/>
          <w:szCs w:val="21"/>
        </w:rPr>
        <w:t xml:space="preserve"> frequency control method based on fuzzy single neuron adaptive PI control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131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[4]</w:t>
      </w:r>
      <w:r w:rsidRPr="00624B2B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基于动态随机模型的微电网群能量管理方法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徐明宇，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郝文波，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王盼宝，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基于动态随机模型的微电网群能量管理方法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140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148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XU </w:t>
      </w:r>
      <w:proofErr w:type="spellStart"/>
      <w:r w:rsidRPr="000E7734">
        <w:rPr>
          <w:rFonts w:ascii="Times New Roman" w:hAnsi="Times New Roman" w:cs="Times New Roman"/>
          <w:szCs w:val="21"/>
        </w:rPr>
        <w:t>Mingyu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HAO </w:t>
      </w:r>
      <w:proofErr w:type="spellStart"/>
      <w:r w:rsidRPr="000E7734">
        <w:rPr>
          <w:rFonts w:ascii="Times New Roman" w:hAnsi="Times New Roman" w:cs="Times New Roman"/>
          <w:szCs w:val="21"/>
        </w:rPr>
        <w:t>Wenbo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Panbao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Energy management method of multi-</w:t>
      </w:r>
      <w:proofErr w:type="spellStart"/>
      <w:r w:rsidR="00624B2B" w:rsidRPr="000E7734">
        <w:rPr>
          <w:rFonts w:ascii="Times New Roman" w:hAnsi="Times New Roman" w:cs="Times New Roman"/>
          <w:szCs w:val="21"/>
        </w:rPr>
        <w:t>microgrids</w:t>
      </w:r>
      <w:proofErr w:type="spellEnd"/>
      <w:r w:rsidR="00624B2B" w:rsidRPr="000E7734">
        <w:rPr>
          <w:rFonts w:ascii="Times New Roman" w:hAnsi="Times New Roman" w:cs="Times New Roman"/>
          <w:szCs w:val="21"/>
        </w:rPr>
        <w:t xml:space="preserve"> based on dynamic stochastic model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lastRenderedPageBreak/>
        <w:t>140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148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换流阀阻尼电容器等效温升试验及寿命评估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周晨，</w:t>
      </w:r>
      <w:r w:rsidR="00731ED2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张翔，</w:t>
      </w:r>
      <w:r w:rsidR="00731ED2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刘磊，</w:t>
      </w:r>
      <w:r w:rsidR="00731ED2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换流阀阻尼电容器等效温升试验及寿命评估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149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155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>ZHOU Chen, ZHANG Xiang, LIU Lei,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Equivalent temperature rise test and life evaluation of converter valve damping capacitor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149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155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缺陷对</w:t>
      </w:r>
      <w:r w:rsidR="000E7734" w:rsidRPr="000E7734">
        <w:rPr>
          <w:rFonts w:ascii="Times New Roman" w:hAnsi="Times New Roman" w:cs="Times New Roman" w:hint="eastAsia"/>
          <w:szCs w:val="21"/>
        </w:rPr>
        <w:t>GIS</w:t>
      </w:r>
      <w:r w:rsidR="000E7734" w:rsidRPr="000E7734">
        <w:rPr>
          <w:rFonts w:ascii="Times New Roman" w:hAnsi="Times New Roman" w:cs="Times New Roman" w:hint="eastAsia"/>
          <w:szCs w:val="21"/>
        </w:rPr>
        <w:t>外壳振动影响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徐志钮，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郭一帆，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李先锋，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缺陷对</w:t>
      </w:r>
      <w:r w:rsidR="00624B2B" w:rsidRPr="000E7734">
        <w:rPr>
          <w:rFonts w:ascii="Times New Roman" w:hAnsi="Times New Roman" w:cs="Times New Roman" w:hint="eastAsia"/>
          <w:szCs w:val="21"/>
        </w:rPr>
        <w:t>GIS</w:t>
      </w:r>
      <w:r w:rsidR="00624B2B" w:rsidRPr="000E7734">
        <w:rPr>
          <w:rFonts w:ascii="Times New Roman" w:hAnsi="Times New Roman" w:cs="Times New Roman" w:hint="eastAsia"/>
          <w:szCs w:val="21"/>
        </w:rPr>
        <w:t>外壳振动影响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156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164,185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XU </w:t>
      </w:r>
      <w:proofErr w:type="spellStart"/>
      <w:r w:rsidRPr="000E7734">
        <w:rPr>
          <w:rFonts w:ascii="Times New Roman" w:hAnsi="Times New Roman" w:cs="Times New Roman"/>
          <w:szCs w:val="21"/>
        </w:rPr>
        <w:t>Zhiniu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GUO </w:t>
      </w:r>
      <w:proofErr w:type="spellStart"/>
      <w:r w:rsidRPr="000E7734">
        <w:rPr>
          <w:rFonts w:ascii="Times New Roman" w:hAnsi="Times New Roman" w:cs="Times New Roman"/>
          <w:szCs w:val="21"/>
        </w:rPr>
        <w:t>Yifan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Xianfeng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Influence of mechanical faults on the vibration of GIS shell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156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164,185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基于</w:t>
      </w:r>
      <w:r w:rsidR="000E7734" w:rsidRPr="000E7734">
        <w:rPr>
          <w:rFonts w:ascii="Times New Roman" w:hAnsi="Times New Roman" w:cs="Times New Roman" w:hint="eastAsia"/>
          <w:szCs w:val="21"/>
        </w:rPr>
        <w:t>GP-NLSM</w:t>
      </w:r>
      <w:r w:rsidR="000E7734" w:rsidRPr="000E7734">
        <w:rPr>
          <w:rFonts w:ascii="Times New Roman" w:hAnsi="Times New Roman" w:cs="Times New Roman" w:hint="eastAsia"/>
          <w:szCs w:val="21"/>
        </w:rPr>
        <w:t>的变压器绕组热点温度建模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张军，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陈霄，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张旺，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</w:t>
      </w:r>
      <w:r w:rsidR="00624B2B" w:rsidRPr="000E7734">
        <w:rPr>
          <w:rFonts w:ascii="Times New Roman" w:hAnsi="Times New Roman" w:cs="Times New Roman" w:hint="eastAsia"/>
          <w:szCs w:val="21"/>
        </w:rPr>
        <w:t>GP-NLSM</w:t>
      </w:r>
      <w:r w:rsidR="00624B2B" w:rsidRPr="000E7734">
        <w:rPr>
          <w:rFonts w:ascii="Times New Roman" w:hAnsi="Times New Roman" w:cs="Times New Roman" w:hint="eastAsia"/>
          <w:szCs w:val="21"/>
        </w:rPr>
        <w:t>的变压器绕组热点温度建模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165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171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>ZHANG Jun, CHEN Xiao, ZHANG Wang,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Hot spot temperature prediction model of transformer based on GP-NLMS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165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171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CNN+D-S</w:t>
      </w:r>
      <w:r w:rsidR="000E7734" w:rsidRPr="000E7734">
        <w:rPr>
          <w:rFonts w:ascii="Times New Roman" w:hAnsi="Times New Roman" w:cs="Times New Roman" w:hint="eastAsia"/>
          <w:szCs w:val="21"/>
        </w:rPr>
        <w:t>证据理论的多维信息源局部放电故障识别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牛荣泽，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CNN+D-S</w:t>
      </w:r>
      <w:r w:rsidR="00624B2B" w:rsidRPr="000E7734">
        <w:rPr>
          <w:rFonts w:ascii="Times New Roman" w:hAnsi="Times New Roman" w:cs="Times New Roman" w:hint="eastAsia"/>
          <w:szCs w:val="21"/>
        </w:rPr>
        <w:t>证据理论的多维信息源局部放电故障识别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172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Lei, ZHANG Lei, NIU </w:t>
      </w:r>
      <w:proofErr w:type="spellStart"/>
      <w:r w:rsidRPr="000E7734">
        <w:rPr>
          <w:rFonts w:ascii="Times New Roman" w:hAnsi="Times New Roman" w:cs="Times New Roman"/>
          <w:szCs w:val="21"/>
        </w:rPr>
        <w:t>Rongze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Partial discharge fault identification of multi-dimensional information sources based on CNN+D-S evidence theory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172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智能电网技术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基于</w:t>
      </w:r>
      <w:r w:rsidR="000E7734" w:rsidRPr="000E7734">
        <w:rPr>
          <w:rFonts w:ascii="Times New Roman" w:hAnsi="Times New Roman" w:cs="Times New Roman" w:hint="eastAsia"/>
          <w:szCs w:val="21"/>
        </w:rPr>
        <w:t>GSP</w:t>
      </w:r>
      <w:r w:rsidR="000E7734" w:rsidRPr="000E7734">
        <w:rPr>
          <w:rFonts w:ascii="Times New Roman" w:hAnsi="Times New Roman" w:cs="Times New Roman" w:hint="eastAsia"/>
          <w:szCs w:val="21"/>
        </w:rPr>
        <w:t>的变电站二次设备一体化运维设计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彭志强，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张琦兵，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郑明忠，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</w:t>
      </w:r>
      <w:r w:rsidR="00624B2B" w:rsidRPr="000E7734">
        <w:rPr>
          <w:rFonts w:ascii="Times New Roman" w:hAnsi="Times New Roman" w:cs="Times New Roman" w:hint="eastAsia"/>
          <w:szCs w:val="21"/>
        </w:rPr>
        <w:t>GSP</w:t>
      </w:r>
      <w:r w:rsidR="00624B2B" w:rsidRPr="000E7734">
        <w:rPr>
          <w:rFonts w:ascii="Times New Roman" w:hAnsi="Times New Roman" w:cs="Times New Roman" w:hint="eastAsia"/>
          <w:szCs w:val="21"/>
        </w:rPr>
        <w:t>的变电站二次设备一体化运维设计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180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PENG </w:t>
      </w:r>
      <w:proofErr w:type="spellStart"/>
      <w:r w:rsidRPr="000E7734">
        <w:rPr>
          <w:rFonts w:ascii="Times New Roman" w:hAnsi="Times New Roman" w:cs="Times New Roman"/>
          <w:szCs w:val="21"/>
        </w:rPr>
        <w:t>Zhiqiang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Qibing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ZHENG </w:t>
      </w:r>
      <w:proofErr w:type="spellStart"/>
      <w:r w:rsidRPr="000E7734">
        <w:rPr>
          <w:rFonts w:ascii="Times New Roman" w:hAnsi="Times New Roman" w:cs="Times New Roman"/>
          <w:szCs w:val="21"/>
        </w:rPr>
        <w:t>Mingzhong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Integrated operation and maintenance design of secondary equipment in substation based on GSP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180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一种适用于少子模块</w:t>
      </w:r>
      <w:r w:rsidR="000E7734" w:rsidRPr="000E7734">
        <w:rPr>
          <w:rFonts w:ascii="Times New Roman" w:hAnsi="Times New Roman" w:cs="Times New Roman" w:hint="eastAsia"/>
          <w:szCs w:val="21"/>
        </w:rPr>
        <w:t>MMC</w:t>
      </w:r>
      <w:r w:rsidR="000E7734" w:rsidRPr="000E7734">
        <w:rPr>
          <w:rFonts w:ascii="Times New Roman" w:hAnsi="Times New Roman" w:cs="Times New Roman" w:hint="eastAsia"/>
          <w:szCs w:val="21"/>
        </w:rPr>
        <w:t>的混合调制策略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陈静，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赵涛，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徐友，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一种适用于少子模块</w:t>
      </w:r>
      <w:r w:rsidR="00624B2B" w:rsidRPr="000E7734">
        <w:rPr>
          <w:rFonts w:ascii="Times New Roman" w:hAnsi="Times New Roman" w:cs="Times New Roman" w:hint="eastAsia"/>
          <w:szCs w:val="21"/>
        </w:rPr>
        <w:t>MMC</w:t>
      </w:r>
      <w:r w:rsidR="00624B2B" w:rsidRPr="000E7734">
        <w:rPr>
          <w:rFonts w:ascii="Times New Roman" w:hAnsi="Times New Roman" w:cs="Times New Roman" w:hint="eastAsia"/>
          <w:szCs w:val="21"/>
        </w:rPr>
        <w:t>的混合调制策略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186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192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>CHEN Jing, ZHAO Tao, XU You,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 xml:space="preserve">A hybrid modulation strategy suitable for MMC with </w:t>
      </w:r>
      <w:r w:rsidR="00624B2B" w:rsidRPr="000E7734">
        <w:rPr>
          <w:rFonts w:ascii="Times New Roman" w:hAnsi="Times New Roman" w:cs="Times New Roman"/>
          <w:szCs w:val="21"/>
        </w:rPr>
        <w:lastRenderedPageBreak/>
        <w:t>small quantities of sub</w:t>
      </w:r>
      <w:r w:rsidR="00757423">
        <w:rPr>
          <w:rFonts w:ascii="Times New Roman" w:hAnsi="Times New Roman" w:cs="Times New Roman" w:hint="eastAsia"/>
          <w:szCs w:val="21"/>
        </w:rPr>
        <w:t>-</w:t>
      </w:r>
      <w:r w:rsidR="00624B2B" w:rsidRPr="000E7734">
        <w:rPr>
          <w:rFonts w:ascii="Times New Roman" w:hAnsi="Times New Roman" w:cs="Times New Roman"/>
          <w:szCs w:val="21"/>
        </w:rPr>
        <w:t>modules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186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192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计及拓扑变换的主动配电网故障风险智能预警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唐海国，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张帝，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刘成英，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计及拓扑变换的主动配电网故障风险智能预警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193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201,226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TANG </w:t>
      </w:r>
      <w:proofErr w:type="spellStart"/>
      <w:r w:rsidRPr="000E7734">
        <w:rPr>
          <w:rFonts w:ascii="Times New Roman" w:hAnsi="Times New Roman" w:cs="Times New Roman"/>
          <w:szCs w:val="21"/>
        </w:rPr>
        <w:t>Haiguo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Di, LIU </w:t>
      </w:r>
      <w:proofErr w:type="spellStart"/>
      <w:r w:rsidRPr="000E7734">
        <w:rPr>
          <w:rFonts w:ascii="Times New Roman" w:hAnsi="Times New Roman" w:cs="Times New Roman"/>
          <w:szCs w:val="21"/>
        </w:rPr>
        <w:t>Chengying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 xml:space="preserve">Intelligent forecast of fault risk in active distribution </w:t>
      </w:r>
      <w:proofErr w:type="spellStart"/>
      <w:r w:rsidR="00624B2B" w:rsidRPr="000E7734">
        <w:rPr>
          <w:rFonts w:ascii="Times New Roman" w:hAnsi="Times New Roman" w:cs="Times New Roman"/>
          <w:szCs w:val="21"/>
        </w:rPr>
        <w:t>networksconsidering</w:t>
      </w:r>
      <w:proofErr w:type="spellEnd"/>
      <w:r w:rsidR="00624B2B" w:rsidRPr="000E7734">
        <w:rPr>
          <w:rFonts w:ascii="Times New Roman" w:hAnsi="Times New Roman" w:cs="Times New Roman"/>
          <w:szCs w:val="21"/>
        </w:rPr>
        <w:t xml:space="preserve"> network reconfiguration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193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201,226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变频软启动永磁同步电机低电压穿越能力评估方法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仉志华，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董浩东，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变频软启动永磁同步电机低电压穿越能力评估方法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202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209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0E7734">
        <w:rPr>
          <w:rFonts w:ascii="Times New Roman" w:hAnsi="Times New Roman" w:cs="Times New Roman"/>
          <w:szCs w:val="21"/>
        </w:rPr>
        <w:t>Zhihua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DONG </w:t>
      </w:r>
      <w:proofErr w:type="spellStart"/>
      <w:r w:rsidRPr="000E7734">
        <w:rPr>
          <w:rFonts w:ascii="Times New Roman" w:hAnsi="Times New Roman" w:cs="Times New Roman"/>
          <w:szCs w:val="21"/>
        </w:rPr>
        <w:t>Haodong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Hao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E120FE" w:rsidRPr="00E120FE">
        <w:rPr>
          <w:rFonts w:ascii="Times New Roman" w:hAnsi="Times New Roman" w:cs="Times New Roman"/>
          <w:szCs w:val="21"/>
        </w:rPr>
        <w:t xml:space="preserve"> </w:t>
      </w:r>
      <w:r w:rsidR="00E120FE" w:rsidRPr="000E7734">
        <w:rPr>
          <w:rFonts w:ascii="Times New Roman" w:hAnsi="Times New Roman" w:cs="Times New Roman"/>
          <w:szCs w:val="21"/>
        </w:rPr>
        <w:t>Low voltage ride through capability evaluation method for permanent magnet synchronous motor with variable frequency convertor based softly starting</w:t>
      </w:r>
      <w:r w:rsidR="00E120FE" w:rsidRPr="006C4629">
        <w:rPr>
          <w:rFonts w:ascii="Times New Roman" w:eastAsiaTheme="majorEastAsia" w:hAnsi="Times New Roman" w:cs="Times New Roman"/>
        </w:rPr>
        <w:t>[J].</w:t>
      </w:r>
      <w:r w:rsidR="00E120F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120FE" w:rsidRPr="006C4629">
        <w:rPr>
          <w:rFonts w:ascii="Times New Roman" w:hAnsi="Times New Roman" w:cs="Times New Roman"/>
        </w:rPr>
        <w:t xml:space="preserve"> 2022,41</w:t>
      </w:r>
      <w:r w:rsidR="00E120FE" w:rsidRPr="006C4629">
        <w:rPr>
          <w:rFonts w:ascii="Times New Roman" w:eastAsiaTheme="majorEastAsia" w:hAnsi="Times New Roman" w:cs="Times New Roman"/>
        </w:rPr>
        <w:t>(</w:t>
      </w:r>
      <w:r w:rsidR="00E120FE">
        <w:rPr>
          <w:rFonts w:ascii="Times New Roman" w:eastAsiaTheme="majorEastAsia" w:hAnsi="Times New Roman" w:cs="Times New Roman" w:hint="eastAsia"/>
        </w:rPr>
        <w:t>5</w:t>
      </w:r>
      <w:r w:rsidR="00E120FE" w:rsidRPr="006C4629">
        <w:rPr>
          <w:rFonts w:ascii="Times New Roman" w:eastAsiaTheme="majorEastAsia" w:hAnsi="Times New Roman" w:cs="Times New Roman"/>
        </w:rPr>
        <w:t>):</w:t>
      </w:r>
      <w:r w:rsidR="00E120F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E120FE">
        <w:rPr>
          <w:rFonts w:ascii="Times New Roman" w:eastAsiaTheme="majorEastAsia" w:hAnsi="Times New Roman" w:cs="Times New Roman" w:hint="eastAsia"/>
        </w:rPr>
        <w:t>202</w:t>
      </w:r>
      <w:r w:rsidR="00E120FE" w:rsidRPr="006C4629">
        <w:rPr>
          <w:rFonts w:ascii="Times New Roman" w:eastAsiaTheme="majorEastAsia" w:hAnsi="Times New Roman" w:cs="Times New Roman"/>
        </w:rPr>
        <w:t>-</w:t>
      </w:r>
      <w:r w:rsidR="00E120FE">
        <w:rPr>
          <w:rFonts w:ascii="Times New Roman" w:eastAsiaTheme="majorEastAsia" w:hAnsi="Times New Roman" w:cs="Times New Roman" w:hint="eastAsia"/>
        </w:rPr>
        <w:t>209</w:t>
      </w:r>
      <w:r w:rsidR="00E120F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E120F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基于深度学习的电力设备铭牌文本识别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王逸凡，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王佳宇，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仲林林，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E120FE" w:rsidRPr="00E120FE">
        <w:rPr>
          <w:rFonts w:ascii="Times New Roman" w:hAnsi="Times New Roman" w:cs="Times New Roman" w:hint="eastAsia"/>
          <w:szCs w:val="21"/>
        </w:rPr>
        <w:t xml:space="preserve"> </w:t>
      </w:r>
      <w:r w:rsidR="00E120FE" w:rsidRPr="000E7734">
        <w:rPr>
          <w:rFonts w:ascii="Times New Roman" w:hAnsi="Times New Roman" w:cs="Times New Roman" w:hint="eastAsia"/>
          <w:szCs w:val="21"/>
        </w:rPr>
        <w:t>基于深度学习的电力设备铭牌文本识别</w:t>
      </w:r>
      <w:r w:rsidR="00E120FE" w:rsidRPr="006C4629">
        <w:rPr>
          <w:rFonts w:ascii="Times New Roman" w:hAnsi="Times New Roman" w:cs="Times New Roman"/>
          <w:szCs w:val="21"/>
        </w:rPr>
        <w:t>[J].</w:t>
      </w:r>
      <w:r w:rsidR="00E120FE" w:rsidRPr="006C4629">
        <w:rPr>
          <w:rFonts w:ascii="Times New Roman" w:eastAsiaTheme="majorEastAsia" w:hAnsi="Times New Roman" w:cs="Times New Roman"/>
        </w:rPr>
        <w:t xml:space="preserve"> </w:t>
      </w:r>
      <w:r w:rsidR="00E120FE" w:rsidRPr="006C4629">
        <w:rPr>
          <w:rFonts w:ascii="Times New Roman" w:eastAsiaTheme="majorEastAsia" w:hAnsi="Times New Roman" w:cs="Times New Roman"/>
        </w:rPr>
        <w:t>电力工程技术，</w:t>
      </w:r>
      <w:r w:rsidR="00E120FE" w:rsidRPr="006C4629">
        <w:rPr>
          <w:rFonts w:ascii="Times New Roman" w:eastAsiaTheme="majorEastAsia" w:hAnsi="Times New Roman" w:cs="Times New Roman"/>
        </w:rPr>
        <w:t>2022</w:t>
      </w:r>
      <w:r w:rsidR="00E120FE" w:rsidRPr="006C4629">
        <w:rPr>
          <w:rFonts w:ascii="Times New Roman" w:eastAsiaTheme="majorEastAsia" w:hAnsi="Times New Roman" w:cs="Times New Roman"/>
        </w:rPr>
        <w:t>，</w:t>
      </w:r>
      <w:r w:rsidR="00E120FE" w:rsidRPr="006C4629">
        <w:rPr>
          <w:rFonts w:ascii="Times New Roman" w:eastAsiaTheme="majorEastAsia" w:hAnsi="Times New Roman" w:cs="Times New Roman"/>
        </w:rPr>
        <w:t>41(</w:t>
      </w:r>
      <w:r w:rsidR="00E120FE">
        <w:rPr>
          <w:rFonts w:ascii="Times New Roman" w:eastAsiaTheme="majorEastAsia" w:hAnsi="Times New Roman" w:cs="Times New Roman" w:hint="eastAsia"/>
        </w:rPr>
        <w:t>5</w:t>
      </w:r>
      <w:r w:rsidR="00E120FE" w:rsidRPr="006C4629">
        <w:rPr>
          <w:rFonts w:ascii="Times New Roman" w:eastAsiaTheme="majorEastAsia" w:hAnsi="Times New Roman" w:cs="Times New Roman"/>
        </w:rPr>
        <w:t>):</w:t>
      </w:r>
      <w:r w:rsidR="00E120FE">
        <w:rPr>
          <w:rFonts w:ascii="Times New Roman" w:eastAsiaTheme="majorEastAsia" w:hAnsi="Times New Roman" w:cs="Times New Roman" w:hint="eastAsia"/>
        </w:rPr>
        <w:t>210</w:t>
      </w:r>
      <w:r w:rsidR="00E120FE" w:rsidRPr="006C4629">
        <w:rPr>
          <w:rFonts w:ascii="Times New Roman" w:eastAsiaTheme="majorEastAsia" w:hAnsi="Times New Roman" w:cs="Times New Roman"/>
        </w:rPr>
        <w:t>-</w:t>
      </w:r>
      <w:r w:rsidR="00E120FE">
        <w:rPr>
          <w:rFonts w:ascii="Times New Roman" w:eastAsiaTheme="majorEastAsia" w:hAnsi="Times New Roman" w:cs="Times New Roman" w:hint="eastAsia"/>
        </w:rPr>
        <w:t>218</w:t>
      </w:r>
      <w:r w:rsidR="00E120F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0E7734">
        <w:rPr>
          <w:rFonts w:ascii="Times New Roman" w:hAnsi="Times New Roman" w:cs="Times New Roman"/>
          <w:szCs w:val="21"/>
        </w:rPr>
        <w:t>Yifan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Jiayu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ZHONG </w:t>
      </w:r>
      <w:proofErr w:type="spellStart"/>
      <w:r w:rsidRPr="000E7734">
        <w:rPr>
          <w:rFonts w:ascii="Times New Roman" w:hAnsi="Times New Roman" w:cs="Times New Roman"/>
          <w:szCs w:val="21"/>
        </w:rPr>
        <w:t>Linlin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E120FE" w:rsidRPr="00E120FE">
        <w:rPr>
          <w:rFonts w:ascii="Times New Roman" w:hAnsi="Times New Roman" w:cs="Times New Roman"/>
          <w:szCs w:val="21"/>
        </w:rPr>
        <w:t xml:space="preserve"> </w:t>
      </w:r>
      <w:r w:rsidR="00E120FE" w:rsidRPr="000E7734">
        <w:rPr>
          <w:rFonts w:ascii="Times New Roman" w:hAnsi="Times New Roman" w:cs="Times New Roman"/>
          <w:szCs w:val="21"/>
        </w:rPr>
        <w:t>Text recognition of power equipment nameplates based on deep learning</w:t>
      </w:r>
      <w:r w:rsidR="00E120FE" w:rsidRPr="006C4629">
        <w:rPr>
          <w:rFonts w:ascii="Times New Roman" w:eastAsiaTheme="majorEastAsia" w:hAnsi="Times New Roman" w:cs="Times New Roman"/>
        </w:rPr>
        <w:t>[J].</w:t>
      </w:r>
      <w:r w:rsidR="00E120F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120FE" w:rsidRPr="006C4629">
        <w:rPr>
          <w:rFonts w:ascii="Times New Roman" w:hAnsi="Times New Roman" w:cs="Times New Roman"/>
        </w:rPr>
        <w:t xml:space="preserve"> 2022,41</w:t>
      </w:r>
      <w:r w:rsidR="00E120FE" w:rsidRPr="006C4629">
        <w:rPr>
          <w:rFonts w:ascii="Times New Roman" w:eastAsiaTheme="majorEastAsia" w:hAnsi="Times New Roman" w:cs="Times New Roman"/>
        </w:rPr>
        <w:t>(</w:t>
      </w:r>
      <w:r w:rsidR="00E120FE">
        <w:rPr>
          <w:rFonts w:ascii="Times New Roman" w:eastAsiaTheme="majorEastAsia" w:hAnsi="Times New Roman" w:cs="Times New Roman" w:hint="eastAsia"/>
        </w:rPr>
        <w:t>5</w:t>
      </w:r>
      <w:r w:rsidR="00E120FE" w:rsidRPr="006C4629">
        <w:rPr>
          <w:rFonts w:ascii="Times New Roman" w:eastAsiaTheme="majorEastAsia" w:hAnsi="Times New Roman" w:cs="Times New Roman"/>
        </w:rPr>
        <w:t>):</w:t>
      </w:r>
      <w:r w:rsidR="00E120F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E120FE">
        <w:rPr>
          <w:rFonts w:ascii="Times New Roman" w:eastAsiaTheme="majorEastAsia" w:hAnsi="Times New Roman" w:cs="Times New Roman" w:hint="eastAsia"/>
        </w:rPr>
        <w:t>210</w:t>
      </w:r>
      <w:r w:rsidR="00E120FE" w:rsidRPr="006C4629">
        <w:rPr>
          <w:rFonts w:ascii="Times New Roman" w:eastAsiaTheme="majorEastAsia" w:hAnsi="Times New Roman" w:cs="Times New Roman"/>
        </w:rPr>
        <w:t>-</w:t>
      </w:r>
      <w:r w:rsidR="00E120FE">
        <w:rPr>
          <w:rFonts w:ascii="Times New Roman" w:eastAsiaTheme="majorEastAsia" w:hAnsi="Times New Roman" w:cs="Times New Roman" w:hint="eastAsia"/>
        </w:rPr>
        <w:t>218</w:t>
      </w:r>
      <w:r w:rsidR="00E120F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适用于新能源并网变压器匝间故障识别的新判据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行武，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郭晓，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王哲，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适用于新能源并网变压器匝间故障识别的新判据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219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226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XING Wu, GUO Xiao, WANG </w:t>
      </w:r>
      <w:proofErr w:type="spellStart"/>
      <w:r w:rsidRPr="000E7734">
        <w:rPr>
          <w:rFonts w:ascii="Times New Roman" w:hAnsi="Times New Roman" w:cs="Times New Roman"/>
          <w:szCs w:val="21"/>
        </w:rPr>
        <w:t>Zhe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>A new criterion for inter-turn short-circuit fault recognition for new energy grid-connected transformer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219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226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光纤电流互感器渐变性故障时频特征辨识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王立辉，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罗拓，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宋亮亮，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光纤电流互感器渐变性故障时频特征辨识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227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232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0E7734">
        <w:rPr>
          <w:rFonts w:ascii="Times New Roman" w:hAnsi="Times New Roman" w:cs="Times New Roman"/>
          <w:szCs w:val="21"/>
        </w:rPr>
        <w:t>Lihui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LUO </w:t>
      </w:r>
      <w:proofErr w:type="spellStart"/>
      <w:r w:rsidRPr="000E7734">
        <w:rPr>
          <w:rFonts w:ascii="Times New Roman" w:hAnsi="Times New Roman" w:cs="Times New Roman"/>
          <w:szCs w:val="21"/>
        </w:rPr>
        <w:t>Tuo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SONG </w:t>
      </w:r>
      <w:proofErr w:type="spellStart"/>
      <w:r w:rsidRPr="000E7734">
        <w:rPr>
          <w:rFonts w:ascii="Times New Roman" w:hAnsi="Times New Roman" w:cs="Times New Roman"/>
          <w:szCs w:val="21"/>
        </w:rPr>
        <w:t>Liangliang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>Identification of gradual failure time-frequency feature in fiber optical current transformer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227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232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不同改性聚丙烯电缆绝缘料的结构与性能对比分析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陈鸿，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赵健康，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黄凯文，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不同改性聚丙烯电缆绝缘料的结构与性能对比分析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</w:t>
      </w:r>
      <w:r w:rsidR="0007102E" w:rsidRPr="006C4629">
        <w:rPr>
          <w:rFonts w:ascii="Times New Roman" w:eastAsiaTheme="majorEastAsia" w:hAnsi="Times New Roman" w:cs="Times New Roman"/>
        </w:rPr>
        <w:lastRenderedPageBreak/>
        <w:t>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233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239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CHEN Hong, ZHAO </w:t>
      </w:r>
      <w:proofErr w:type="spellStart"/>
      <w:r w:rsidRPr="000E7734">
        <w:rPr>
          <w:rFonts w:ascii="Times New Roman" w:hAnsi="Times New Roman" w:cs="Times New Roman"/>
          <w:szCs w:val="21"/>
        </w:rPr>
        <w:t>Jiankang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HUANG </w:t>
      </w:r>
      <w:proofErr w:type="spellStart"/>
      <w:r w:rsidRPr="000E7734">
        <w:rPr>
          <w:rFonts w:ascii="Times New Roman" w:hAnsi="Times New Roman" w:cs="Times New Roman"/>
          <w:szCs w:val="21"/>
        </w:rPr>
        <w:t>Kaiwen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 xml:space="preserve">Comparative analysis of </w:t>
      </w:r>
      <w:proofErr w:type="spellStart"/>
      <w:r w:rsidR="0007102E" w:rsidRPr="000E7734">
        <w:rPr>
          <w:rFonts w:ascii="Times New Roman" w:hAnsi="Times New Roman" w:cs="Times New Roman"/>
          <w:szCs w:val="21"/>
        </w:rPr>
        <w:t>atructure</w:t>
      </w:r>
      <w:proofErr w:type="spellEnd"/>
      <w:r w:rsidR="0007102E" w:rsidRPr="000E7734">
        <w:rPr>
          <w:rFonts w:ascii="Times New Roman" w:hAnsi="Times New Roman" w:cs="Times New Roman"/>
          <w:szCs w:val="21"/>
        </w:rPr>
        <w:t xml:space="preserve"> and properties of different modified polypropylene cable insulation materials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233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239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特高压</w:t>
      </w:r>
      <w:r w:rsidR="000E7734" w:rsidRPr="000E7734">
        <w:rPr>
          <w:rFonts w:ascii="Times New Roman" w:hAnsi="Times New Roman" w:cs="Times New Roman" w:hint="eastAsia"/>
          <w:szCs w:val="21"/>
        </w:rPr>
        <w:t>GIL</w:t>
      </w:r>
      <w:r w:rsidR="000E7734" w:rsidRPr="000E7734">
        <w:rPr>
          <w:rFonts w:ascii="Times New Roman" w:hAnsi="Times New Roman" w:cs="Times New Roman" w:hint="eastAsia"/>
          <w:szCs w:val="21"/>
        </w:rPr>
        <w:t>接入对断路器瞬态恢复电压的影响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孙义，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刘景晖，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郑昕雷，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特高压</w:t>
      </w:r>
      <w:r w:rsidR="0007102E" w:rsidRPr="000E7734">
        <w:rPr>
          <w:rFonts w:ascii="Times New Roman" w:hAnsi="Times New Roman" w:cs="Times New Roman" w:hint="eastAsia"/>
          <w:szCs w:val="21"/>
        </w:rPr>
        <w:t>GIL</w:t>
      </w:r>
      <w:r w:rsidR="0007102E" w:rsidRPr="000E7734">
        <w:rPr>
          <w:rFonts w:ascii="Times New Roman" w:hAnsi="Times New Roman" w:cs="Times New Roman" w:hint="eastAsia"/>
          <w:szCs w:val="21"/>
        </w:rPr>
        <w:t>接入对断路器瞬态恢复电压的影响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240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245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SUN Yi, LIU </w:t>
      </w:r>
      <w:proofErr w:type="spellStart"/>
      <w:r w:rsidRPr="000E7734">
        <w:rPr>
          <w:rFonts w:ascii="Times New Roman" w:hAnsi="Times New Roman" w:cs="Times New Roman"/>
          <w:szCs w:val="21"/>
        </w:rPr>
        <w:t>Jinghui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ZHENG </w:t>
      </w:r>
      <w:proofErr w:type="spellStart"/>
      <w:r w:rsidRPr="000E7734">
        <w:rPr>
          <w:rFonts w:ascii="Times New Roman" w:hAnsi="Times New Roman" w:cs="Times New Roman"/>
          <w:szCs w:val="21"/>
        </w:rPr>
        <w:t>Xinlei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>Influence of UHV GIL access on transient recovery voltage of circuit breaker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240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245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6C4629">
      <w:pPr>
        <w:rPr>
          <w:rFonts w:ascii="Times New Roman" w:eastAsiaTheme="majorEastAsia" w:hAnsi="Times New Roman" w:cs="Times New Roman"/>
        </w:rPr>
      </w:pPr>
    </w:p>
    <w:p w:rsidR="000E7734" w:rsidRDefault="000E7734" w:rsidP="006C4629">
      <w:pPr>
        <w:rPr>
          <w:rFonts w:ascii="Times New Roman" w:eastAsiaTheme="majorEastAsia" w:hAnsi="Times New Roman" w:cs="Times New Roman"/>
        </w:rPr>
      </w:pPr>
    </w:p>
    <w:p w:rsidR="000E7734" w:rsidRDefault="000E7734" w:rsidP="006C4629">
      <w:pPr>
        <w:rPr>
          <w:rFonts w:ascii="Times New Roman" w:eastAsiaTheme="majorEastAsia" w:hAnsi="Times New Roman" w:cs="Times New Roman"/>
        </w:rPr>
      </w:pPr>
    </w:p>
    <w:p w:rsidR="000E7734" w:rsidRPr="006C4629" w:rsidRDefault="000E7734" w:rsidP="006C4629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Pr="006C4629">
        <w:rPr>
          <w:rFonts w:ascii="Times New Roman" w:hAnsi="Times New Roman" w:cs="Times New Roman"/>
          <w:b/>
          <w:sz w:val="32"/>
          <w:szCs w:val="32"/>
        </w:rPr>
        <w:t>4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0E7734" w:rsidRPr="006C4629" w:rsidRDefault="000E7734" w:rsidP="000E7734">
      <w:pPr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新型电力系统下新能源并网系统的振荡稳定性研究专题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>[1]</w:t>
      </w:r>
      <w:r w:rsidRPr="006C4629">
        <w:rPr>
          <w:rFonts w:ascii="Times New Roman" w:hAnsiTheme="minorEastAsia" w:cs="Times New Roman"/>
          <w:szCs w:val="21"/>
        </w:rPr>
        <w:t>基于二端口阻抗模型的</w:t>
      </w:r>
      <w:r w:rsidRPr="006C4629">
        <w:rPr>
          <w:rFonts w:ascii="Times New Roman" w:hAnsi="Times New Roman" w:cs="Times New Roman"/>
          <w:szCs w:val="21"/>
        </w:rPr>
        <w:t>ES</w:t>
      </w:r>
      <w:r w:rsidRPr="006C4629">
        <w:rPr>
          <w:rFonts w:ascii="Times New Roman" w:hAnsiTheme="minorEastAsia" w:cs="Times New Roman"/>
          <w:szCs w:val="21"/>
        </w:rPr>
        <w:t>越限失效机理分析与控制方法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袁敞，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邱俊卿，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戴笃猛</w:t>
      </w:r>
      <w:r w:rsidRPr="006C4629">
        <w:rPr>
          <w:rFonts w:ascii="Times New Roman" w:hAnsi="Times New Roman" w:cs="Times New Roman"/>
          <w:szCs w:val="21"/>
        </w:rPr>
        <w:t xml:space="preserve">. </w:t>
      </w:r>
      <w:r w:rsidRPr="006C4629">
        <w:rPr>
          <w:rFonts w:ascii="Times New Roman" w:hAnsiTheme="minorEastAsia" w:cs="Times New Roman"/>
          <w:szCs w:val="21"/>
        </w:rPr>
        <w:t>基于二端口阻抗模型的</w:t>
      </w:r>
      <w:r w:rsidRPr="006C4629">
        <w:rPr>
          <w:rFonts w:ascii="Times New Roman" w:hAnsi="Times New Roman" w:cs="Times New Roman"/>
          <w:szCs w:val="21"/>
        </w:rPr>
        <w:t>ES</w:t>
      </w:r>
      <w:r w:rsidRPr="006C4629">
        <w:rPr>
          <w:rFonts w:ascii="Times New Roman" w:hAnsiTheme="minorEastAsia" w:cs="Times New Roman"/>
          <w:szCs w:val="21"/>
        </w:rPr>
        <w:t>越限失效机理分析与控制方法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4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YUAN Chang, QIU </w:t>
      </w:r>
      <w:proofErr w:type="spellStart"/>
      <w:r w:rsidRPr="006C4629">
        <w:rPr>
          <w:rFonts w:ascii="Times New Roman" w:hAnsi="Times New Roman" w:cs="Times New Roman"/>
          <w:szCs w:val="21"/>
        </w:rPr>
        <w:t>Junqing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DAI </w:t>
      </w:r>
      <w:proofErr w:type="spellStart"/>
      <w:r w:rsidRPr="006C4629">
        <w:rPr>
          <w:rFonts w:ascii="Times New Roman" w:hAnsi="Times New Roman" w:cs="Times New Roman"/>
          <w:szCs w:val="21"/>
        </w:rPr>
        <w:t>Dumeng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. </w:t>
      </w:r>
      <w:r w:rsidRPr="006C4629">
        <w:rPr>
          <w:rFonts w:ascii="Times New Roman" w:hAnsi="Times New Roman" w:cs="Times New Roman"/>
          <w:szCs w:val="21"/>
        </w:rPr>
        <w:t>Mechanism analysis and control method of electric spring off-limit failure based on two-port impedance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6C4629">
        <w:rPr>
          <w:rFonts w:ascii="Times New Roman" w:hAnsi="Times New Roman" w:cs="Times New Roman"/>
          <w:szCs w:val="21"/>
        </w:rPr>
        <w:t>model</w:t>
      </w:r>
      <w:r w:rsidRPr="006C4629">
        <w:rPr>
          <w:rFonts w:ascii="Times New Roman" w:eastAsiaTheme="majorEastAsia" w:hAnsi="Times New Roman" w:cs="Times New Roman"/>
        </w:rPr>
        <w:t xml:space="preserve"> 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>[</w:t>
      </w:r>
      <w:r>
        <w:rPr>
          <w:rFonts w:ascii="Times New Roman" w:hAnsi="Times New Roman" w:cs="Times New Roman" w:hint="eastAsia"/>
          <w:szCs w:val="21"/>
        </w:rPr>
        <w:t>2</w:t>
      </w:r>
      <w:r w:rsidRPr="006C4629">
        <w:rPr>
          <w:rFonts w:ascii="Times New Roman" w:hAnsi="Times New Roman" w:cs="Times New Roman"/>
          <w:szCs w:val="21"/>
        </w:rPr>
        <w:t>]</w:t>
      </w:r>
      <w:r w:rsidRPr="006C4629">
        <w:rPr>
          <w:rFonts w:ascii="Times New Roman" w:hAnsiTheme="minorEastAsia" w:cs="Times New Roman"/>
          <w:szCs w:val="21"/>
        </w:rPr>
        <w:t>弱电网下双馈风力发电系统的稳定性极限研究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黄云辉，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王凌云，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喻恒凝，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>
        <w:rPr>
          <w:rFonts w:ascii="Times New Roman" w:hAnsiTheme="minorEastAsia" w:cs="Times New Roman" w:hint="eastAsia"/>
          <w:szCs w:val="21"/>
        </w:rPr>
        <w:t>.</w:t>
      </w:r>
      <w:r w:rsidRPr="006C4629">
        <w:rPr>
          <w:rFonts w:ascii="Times New Roman" w:hAnsiTheme="minorEastAsia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弱电网下双馈风力发电系统的稳定性极限研究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4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9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17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HUANG </w:t>
      </w:r>
      <w:proofErr w:type="spellStart"/>
      <w:r w:rsidRPr="006C4629">
        <w:rPr>
          <w:rFonts w:ascii="Times New Roman" w:hAnsi="Times New Roman" w:cs="Times New Roman"/>
          <w:szCs w:val="21"/>
        </w:rPr>
        <w:t>Yunhui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Lingyun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YU </w:t>
      </w:r>
      <w:proofErr w:type="spellStart"/>
      <w:r w:rsidRPr="006C4629">
        <w:rPr>
          <w:rFonts w:ascii="Times New Roman" w:hAnsi="Times New Roman" w:cs="Times New Roman"/>
          <w:szCs w:val="21"/>
        </w:rPr>
        <w:t>Hengning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Pr="006C4629">
        <w:rPr>
          <w:rFonts w:ascii="Times New Roman" w:hAnsi="Times New Roman" w:cs="Times New Roman"/>
          <w:szCs w:val="21"/>
        </w:rPr>
        <w:t xml:space="preserve"> Stability limit of double-fed induction generator system connected to weak grid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9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17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异步电机频率支撑能力分析及其等效惯量评估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周涛，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刘子诚，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陈中，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异步电机频率支撑能力分析及其等效惯量评估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18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24</w:t>
      </w:r>
      <w:r w:rsidR="00DF7ADF">
        <w:rPr>
          <w:rFonts w:ascii="Times New Roman" w:eastAsiaTheme="majorEastAsia" w:hAnsi="Times New Roman" w:cs="Times New Roman" w:hint="eastAsia"/>
        </w:rPr>
        <w:t>,107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4A2B77" w:rsidRPr="006C4629" w:rsidRDefault="006C4629" w:rsidP="004A2B7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ZHOU Tao, LIU </w:t>
      </w:r>
      <w:proofErr w:type="spellStart"/>
      <w:r w:rsidRPr="006C4629">
        <w:rPr>
          <w:rFonts w:ascii="Times New Roman" w:hAnsi="Times New Roman" w:cs="Times New Roman"/>
          <w:szCs w:val="21"/>
        </w:rPr>
        <w:t>Zicheng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hAnsi="Times New Roman" w:cs="Times New Roman"/>
          <w:szCs w:val="21"/>
        </w:rPr>
        <w:t>Zhong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>Frequency support capacity of asynchronous motor and its equivalent inertia evaluation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18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24</w:t>
      </w:r>
      <w:r w:rsidR="00DF7ADF">
        <w:rPr>
          <w:rFonts w:ascii="Times New Roman" w:eastAsiaTheme="majorEastAsia" w:hAnsi="Times New Roman" w:cs="Times New Roman" w:hint="eastAsia"/>
        </w:rPr>
        <w:t>,107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[4]</w:t>
      </w:r>
      <w:r w:rsidR="006C4629" w:rsidRPr="006C4629">
        <w:rPr>
          <w:rFonts w:ascii="Times New Roman" w:hAnsiTheme="minorEastAsia" w:cs="Times New Roman"/>
          <w:szCs w:val="21"/>
        </w:rPr>
        <w:t>直驱风电场和串补之间的次同步振荡风险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刘文元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任必兴，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李海峰，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直驱风电场和串补之间的次同步振荡风险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25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32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4A2B77" w:rsidRPr="006C4629" w:rsidRDefault="006C4629" w:rsidP="004A2B7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hAnsi="Times New Roman" w:cs="Times New Roman"/>
          <w:szCs w:val="21"/>
        </w:rPr>
        <w:t>Wenyuan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REN </w:t>
      </w:r>
      <w:proofErr w:type="spellStart"/>
      <w:r w:rsidRPr="006C4629">
        <w:rPr>
          <w:rFonts w:ascii="Times New Roman" w:hAnsi="Times New Roman" w:cs="Times New Roman"/>
          <w:szCs w:val="21"/>
        </w:rPr>
        <w:t>Bixing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Haifeng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 xml:space="preserve">Sub-synchronous oscillation risk between PMSG </w:t>
      </w:r>
      <w:r w:rsidR="004A2B77" w:rsidRPr="006C4629">
        <w:rPr>
          <w:rFonts w:ascii="Times New Roman" w:hAnsi="Times New Roman" w:cs="Times New Roman"/>
          <w:szCs w:val="21"/>
        </w:rPr>
        <w:lastRenderedPageBreak/>
        <w:t>farm and series complement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25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32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[5]</w:t>
      </w:r>
      <w:r w:rsidR="006C4629" w:rsidRPr="006C4629">
        <w:rPr>
          <w:rFonts w:ascii="Times New Roman" w:hAnsiTheme="minorEastAsia" w:cs="Times New Roman"/>
          <w:szCs w:val="21"/>
        </w:rPr>
        <w:t>适用于系统次同步振荡分析的风电场等值建模方法综述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董文凯，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任必兴，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王海风</w:t>
      </w:r>
      <w:r w:rsidR="00D75458">
        <w:rPr>
          <w:rFonts w:ascii="Times New Roman" w:hAnsiTheme="minorEastAsia" w:cs="Times New Roman"/>
          <w:szCs w:val="21"/>
        </w:rPr>
        <w:t>，等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适用于系统次同步振荡分析的风电场等值建模方法综述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33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43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4A2B77" w:rsidRPr="006C4629" w:rsidRDefault="006C4629" w:rsidP="004A2B7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DONG </w:t>
      </w:r>
      <w:proofErr w:type="spellStart"/>
      <w:r w:rsidRPr="006C4629">
        <w:rPr>
          <w:rFonts w:ascii="Times New Roman" w:hAnsi="Times New Roman" w:cs="Times New Roman"/>
          <w:szCs w:val="21"/>
        </w:rPr>
        <w:t>Wenkai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REN </w:t>
      </w:r>
      <w:proofErr w:type="spellStart"/>
      <w:r w:rsidRPr="006C4629">
        <w:rPr>
          <w:rFonts w:ascii="Times New Roman" w:hAnsi="Times New Roman" w:cs="Times New Roman"/>
          <w:szCs w:val="21"/>
        </w:rPr>
        <w:t>Bixing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Haifeng</w:t>
      </w:r>
      <w:r w:rsidR="00D75458">
        <w:rPr>
          <w:rFonts w:ascii="Times New Roman" w:hAnsi="Times New Roman" w:cs="Times New Roman" w:hint="eastAsia"/>
          <w:szCs w:val="21"/>
        </w:rPr>
        <w:t>,et</w:t>
      </w:r>
      <w:proofErr w:type="spellEnd"/>
      <w:r w:rsidR="00D75458">
        <w:rPr>
          <w:rFonts w:ascii="Times New Roman" w:hAnsi="Times New Roman" w:cs="Times New Roman" w:hint="eastAsia"/>
          <w:szCs w:val="21"/>
        </w:rPr>
        <w:t xml:space="preserve"> al</w:t>
      </w:r>
      <w:r w:rsidR="004A2B77">
        <w:rPr>
          <w:rFonts w:ascii="Times New Roman" w:hAnsi="Times New Roman" w:cs="Times New Roman" w:hint="eastAsia"/>
          <w:szCs w:val="21"/>
        </w:rPr>
        <w:t>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>Small-signal equivalent modeling methods of the wind farm and its application in sub-synchronous oscillations analysis of gird-connected wind power systems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33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43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Pr="004A2B77">
        <w:rPr>
          <w:rFonts w:ascii="Times New Roman" w:hAnsiTheme="minorEastAsia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基于改进自耦比例积分的直流微电网母线电压控制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周蔚，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粟时平，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苏杰，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基于改进自耦比例积分的直流微电网母线电压控制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44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50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ZHOU Wei, SU </w:t>
      </w:r>
      <w:proofErr w:type="spellStart"/>
      <w:r w:rsidRPr="006C4629">
        <w:rPr>
          <w:rFonts w:ascii="Times New Roman" w:hAnsi="Times New Roman" w:cs="Times New Roman"/>
          <w:szCs w:val="21"/>
        </w:rPr>
        <w:t>Shiping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SU </w:t>
      </w:r>
      <w:proofErr w:type="spellStart"/>
      <w:r w:rsidRPr="006C4629">
        <w:rPr>
          <w:rFonts w:ascii="Times New Roman" w:hAnsi="Times New Roman" w:cs="Times New Roman"/>
          <w:szCs w:val="21"/>
        </w:rPr>
        <w:t>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 xml:space="preserve">DC </w:t>
      </w:r>
      <w:proofErr w:type="spellStart"/>
      <w:r w:rsidR="004A2B77" w:rsidRPr="006C4629">
        <w:rPr>
          <w:rFonts w:ascii="Times New Roman" w:hAnsi="Times New Roman" w:cs="Times New Roman"/>
          <w:szCs w:val="21"/>
        </w:rPr>
        <w:t>microgrid</w:t>
      </w:r>
      <w:proofErr w:type="spellEnd"/>
      <w:r w:rsidR="004A2B77" w:rsidRPr="006C4629">
        <w:rPr>
          <w:rFonts w:ascii="Times New Roman" w:hAnsi="Times New Roman" w:cs="Times New Roman"/>
          <w:szCs w:val="21"/>
        </w:rPr>
        <w:t xml:space="preserve"> bus voltage control based on improved auto-coupling proportional-integral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44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50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510B9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考虑风光出力季节性波动的储能容量配置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梅书凡，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檀勤良，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代美</w:t>
      </w:r>
      <w:r w:rsidR="00510B9F">
        <w:rPr>
          <w:rFonts w:ascii="Times New Roman" w:hAnsiTheme="minorEastAsia" w:cs="Times New Roman" w:hint="eastAsia"/>
          <w:szCs w:val="21"/>
        </w:rPr>
        <w:t>.</w:t>
      </w:r>
      <w:r w:rsidR="00510B9F" w:rsidRPr="00510B9F">
        <w:rPr>
          <w:rFonts w:ascii="Times New Roman" w:hAnsiTheme="minorEastAsia" w:cs="Times New Roman"/>
          <w:szCs w:val="21"/>
        </w:rPr>
        <w:t xml:space="preserve"> </w:t>
      </w:r>
      <w:r w:rsidR="00510B9F" w:rsidRPr="006C4629">
        <w:rPr>
          <w:rFonts w:ascii="Times New Roman" w:hAnsiTheme="minorEastAsia" w:cs="Times New Roman"/>
          <w:szCs w:val="21"/>
        </w:rPr>
        <w:t>考虑风光出力季节性波动的储能容量配置</w:t>
      </w:r>
      <w:r w:rsidR="00510B9F" w:rsidRPr="006C4629">
        <w:rPr>
          <w:rFonts w:ascii="Times New Roman" w:hAnsi="Times New Roman" w:cs="Times New Roman"/>
          <w:szCs w:val="21"/>
        </w:rPr>
        <w:t>[J].</w:t>
      </w:r>
      <w:r w:rsidR="00510B9F" w:rsidRPr="006C4629">
        <w:rPr>
          <w:rFonts w:ascii="Times New Roman" w:eastAsiaTheme="majorEastAsia" w:hAnsi="Times New Roman" w:cs="Times New Roman"/>
        </w:rPr>
        <w:t xml:space="preserve"> </w:t>
      </w:r>
      <w:r w:rsidR="00510B9F" w:rsidRPr="006C4629">
        <w:rPr>
          <w:rFonts w:ascii="Times New Roman" w:eastAsiaTheme="majorEastAsia" w:hAnsi="Times New Roman" w:cs="Times New Roman"/>
        </w:rPr>
        <w:t>电力工程技术，</w:t>
      </w:r>
      <w:r w:rsidR="00510B9F" w:rsidRPr="006C4629">
        <w:rPr>
          <w:rFonts w:ascii="Times New Roman" w:eastAsiaTheme="majorEastAsia" w:hAnsi="Times New Roman" w:cs="Times New Roman"/>
        </w:rPr>
        <w:t>2022</w:t>
      </w:r>
      <w:r w:rsidR="00510B9F" w:rsidRPr="006C4629">
        <w:rPr>
          <w:rFonts w:ascii="Times New Roman" w:eastAsiaTheme="majorEastAsia" w:hAnsi="Times New Roman" w:cs="Times New Roman"/>
        </w:rPr>
        <w:t>，</w:t>
      </w:r>
      <w:r w:rsidR="00510B9F" w:rsidRPr="006C4629">
        <w:rPr>
          <w:rFonts w:ascii="Times New Roman" w:eastAsiaTheme="majorEastAsia" w:hAnsi="Times New Roman" w:cs="Times New Roman"/>
        </w:rPr>
        <w:t>41(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>51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57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510B9F" w:rsidRPr="006C4629" w:rsidRDefault="006C4629" w:rsidP="00510B9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MEI </w:t>
      </w:r>
      <w:proofErr w:type="spellStart"/>
      <w:r w:rsidRPr="006C4629">
        <w:rPr>
          <w:rFonts w:ascii="Times New Roman" w:hAnsi="Times New Roman" w:cs="Times New Roman"/>
          <w:szCs w:val="21"/>
        </w:rPr>
        <w:t>Shufan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TAN </w:t>
      </w:r>
      <w:proofErr w:type="spellStart"/>
      <w:r w:rsidRPr="006C4629">
        <w:rPr>
          <w:rFonts w:ascii="Times New Roman" w:hAnsi="Times New Roman" w:cs="Times New Roman"/>
          <w:szCs w:val="21"/>
        </w:rPr>
        <w:t>Qinliang</w:t>
      </w:r>
      <w:proofErr w:type="spellEnd"/>
      <w:r w:rsidRPr="006C4629">
        <w:rPr>
          <w:rFonts w:ascii="Times New Roman" w:hAnsi="Times New Roman" w:cs="Times New Roman"/>
          <w:szCs w:val="21"/>
        </w:rPr>
        <w:t>, DAI Mei</w:t>
      </w:r>
      <w:r w:rsidR="00510B9F">
        <w:rPr>
          <w:rFonts w:ascii="Times New Roman" w:hAnsi="Times New Roman" w:cs="Times New Roman" w:hint="eastAsia"/>
          <w:szCs w:val="21"/>
        </w:rPr>
        <w:t>.</w:t>
      </w:r>
      <w:r w:rsidR="00510B9F" w:rsidRPr="00510B9F">
        <w:rPr>
          <w:rFonts w:ascii="Times New Roman" w:hAnsi="Times New Roman" w:cs="Times New Roman"/>
          <w:szCs w:val="21"/>
        </w:rPr>
        <w:t xml:space="preserve"> </w:t>
      </w:r>
      <w:r w:rsidR="00510B9F" w:rsidRPr="006C4629">
        <w:rPr>
          <w:rFonts w:ascii="Times New Roman" w:hAnsi="Times New Roman" w:cs="Times New Roman"/>
          <w:szCs w:val="21"/>
        </w:rPr>
        <w:t>Energy storage capacity configuration considering seasonal fluctuation of wind and photovoltaic output</w:t>
      </w:r>
      <w:r w:rsidR="00510B9F" w:rsidRPr="006C4629">
        <w:rPr>
          <w:rFonts w:ascii="Times New Roman" w:eastAsiaTheme="majorEastAsia" w:hAnsi="Times New Roman" w:cs="Times New Roman"/>
        </w:rPr>
        <w:t>[J].</w:t>
      </w:r>
      <w:r w:rsidR="00510B9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510B9F" w:rsidRPr="006C4629">
        <w:rPr>
          <w:rFonts w:ascii="Times New Roman" w:hAnsi="Times New Roman" w:cs="Times New Roman"/>
        </w:rPr>
        <w:t xml:space="preserve"> 2022,</w:t>
      </w:r>
      <w:r w:rsidR="00510B9F">
        <w:rPr>
          <w:rFonts w:ascii="Times New Roman" w:hAnsi="Times New Roman" w:cs="Times New Roman" w:hint="eastAsia"/>
        </w:rPr>
        <w:t xml:space="preserve"> </w:t>
      </w:r>
      <w:r w:rsidR="00510B9F" w:rsidRPr="006C4629">
        <w:rPr>
          <w:rFonts w:ascii="Times New Roman" w:hAnsi="Times New Roman" w:cs="Times New Roman"/>
        </w:rPr>
        <w:t>41</w:t>
      </w:r>
      <w:r w:rsidR="00510B9F" w:rsidRPr="006C4629">
        <w:rPr>
          <w:rFonts w:ascii="Times New Roman" w:eastAsiaTheme="majorEastAsia" w:hAnsi="Times New Roman" w:cs="Times New Roman"/>
        </w:rPr>
        <w:t>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 xml:space="preserve"> 51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57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510B9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计及源荷区间不确定性的电力系统日前优化调度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江叶峰，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周海强，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罗建裕，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510B9F">
        <w:rPr>
          <w:rFonts w:ascii="Times New Roman" w:hAnsiTheme="minorEastAsia" w:cs="Times New Roman" w:hint="eastAsia"/>
          <w:szCs w:val="21"/>
        </w:rPr>
        <w:t>.</w:t>
      </w:r>
      <w:r w:rsidR="00510B9F" w:rsidRPr="00510B9F">
        <w:rPr>
          <w:rFonts w:ascii="Times New Roman" w:hAnsiTheme="minorEastAsia" w:cs="Times New Roman"/>
          <w:szCs w:val="21"/>
        </w:rPr>
        <w:t xml:space="preserve"> </w:t>
      </w:r>
      <w:r w:rsidR="00510B9F" w:rsidRPr="006C4629">
        <w:rPr>
          <w:rFonts w:ascii="Times New Roman" w:hAnsiTheme="minorEastAsia" w:cs="Times New Roman"/>
          <w:szCs w:val="21"/>
        </w:rPr>
        <w:t>计及源荷区间不确定性的电力系统日前优化调度</w:t>
      </w:r>
      <w:r w:rsidR="00510B9F" w:rsidRPr="006C4629">
        <w:rPr>
          <w:rFonts w:ascii="Times New Roman" w:hAnsi="Times New Roman" w:cs="Times New Roman"/>
          <w:szCs w:val="21"/>
        </w:rPr>
        <w:t>[J].</w:t>
      </w:r>
      <w:r w:rsidR="00510B9F" w:rsidRPr="006C4629">
        <w:rPr>
          <w:rFonts w:ascii="Times New Roman" w:eastAsiaTheme="majorEastAsia" w:hAnsi="Times New Roman" w:cs="Times New Roman"/>
        </w:rPr>
        <w:t xml:space="preserve"> </w:t>
      </w:r>
      <w:r w:rsidR="00510B9F" w:rsidRPr="006C4629">
        <w:rPr>
          <w:rFonts w:ascii="Times New Roman" w:eastAsiaTheme="majorEastAsia" w:hAnsi="Times New Roman" w:cs="Times New Roman"/>
        </w:rPr>
        <w:t>电力工程技术，</w:t>
      </w:r>
      <w:r w:rsidR="00510B9F" w:rsidRPr="006C4629">
        <w:rPr>
          <w:rFonts w:ascii="Times New Roman" w:eastAsiaTheme="majorEastAsia" w:hAnsi="Times New Roman" w:cs="Times New Roman"/>
        </w:rPr>
        <w:t>2022</w:t>
      </w:r>
      <w:r w:rsidR="00510B9F" w:rsidRPr="006C4629">
        <w:rPr>
          <w:rFonts w:ascii="Times New Roman" w:eastAsiaTheme="majorEastAsia" w:hAnsi="Times New Roman" w:cs="Times New Roman"/>
        </w:rPr>
        <w:t>，</w:t>
      </w:r>
      <w:r w:rsidR="00510B9F" w:rsidRPr="006C4629">
        <w:rPr>
          <w:rFonts w:ascii="Times New Roman" w:eastAsiaTheme="majorEastAsia" w:hAnsi="Times New Roman" w:cs="Times New Roman"/>
        </w:rPr>
        <w:t>41(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>58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66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510B9F" w:rsidRPr="006C4629" w:rsidRDefault="006C4629" w:rsidP="00510B9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JIANG </w:t>
      </w:r>
      <w:proofErr w:type="spellStart"/>
      <w:r w:rsidRPr="006C4629">
        <w:rPr>
          <w:rFonts w:ascii="Times New Roman" w:hAnsi="Times New Roman" w:cs="Times New Roman"/>
          <w:szCs w:val="21"/>
        </w:rPr>
        <w:t>Yefeng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hAnsi="Times New Roman" w:cs="Times New Roman"/>
          <w:szCs w:val="21"/>
        </w:rPr>
        <w:t>Haiqiang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LUO </w:t>
      </w:r>
      <w:proofErr w:type="spellStart"/>
      <w:r w:rsidRPr="006C4629">
        <w:rPr>
          <w:rFonts w:ascii="Times New Roman" w:hAnsi="Times New Roman" w:cs="Times New Roman"/>
          <w:szCs w:val="21"/>
        </w:rPr>
        <w:t>Jianyu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510B9F" w:rsidRPr="00510B9F">
        <w:rPr>
          <w:rFonts w:ascii="Times New Roman" w:hAnsi="Times New Roman" w:cs="Times New Roman"/>
          <w:szCs w:val="21"/>
        </w:rPr>
        <w:t xml:space="preserve"> </w:t>
      </w:r>
      <w:r w:rsidR="00510B9F" w:rsidRPr="006C4629">
        <w:rPr>
          <w:rFonts w:ascii="Times New Roman" w:hAnsi="Times New Roman" w:cs="Times New Roman"/>
          <w:szCs w:val="21"/>
        </w:rPr>
        <w:t>Day-ahead optimal dispatch of power system considering source and load interval uncertainties</w:t>
      </w:r>
      <w:r w:rsidR="00510B9F" w:rsidRPr="006C4629">
        <w:rPr>
          <w:rFonts w:ascii="Times New Roman" w:eastAsiaTheme="majorEastAsia" w:hAnsi="Times New Roman" w:cs="Times New Roman"/>
        </w:rPr>
        <w:t>[J].</w:t>
      </w:r>
      <w:r w:rsidR="00510B9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510B9F" w:rsidRPr="006C4629">
        <w:rPr>
          <w:rFonts w:ascii="Times New Roman" w:hAnsi="Times New Roman" w:cs="Times New Roman"/>
        </w:rPr>
        <w:t xml:space="preserve"> 2022,</w:t>
      </w:r>
      <w:r w:rsidR="00510B9F">
        <w:rPr>
          <w:rFonts w:ascii="Times New Roman" w:hAnsi="Times New Roman" w:cs="Times New Roman" w:hint="eastAsia"/>
        </w:rPr>
        <w:t xml:space="preserve"> </w:t>
      </w:r>
      <w:r w:rsidR="00510B9F" w:rsidRPr="006C4629">
        <w:rPr>
          <w:rFonts w:ascii="Times New Roman" w:hAnsi="Times New Roman" w:cs="Times New Roman"/>
        </w:rPr>
        <w:t>41</w:t>
      </w:r>
      <w:r w:rsidR="00510B9F" w:rsidRPr="006C4629">
        <w:rPr>
          <w:rFonts w:ascii="Times New Roman" w:eastAsiaTheme="majorEastAsia" w:hAnsi="Times New Roman" w:cs="Times New Roman"/>
        </w:rPr>
        <w:t>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 xml:space="preserve"> 58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66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6C4629" w:rsidRPr="006C4629" w:rsidRDefault="00510B9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基于相关性度量算法的台区线损异常判断及精准定位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陈光宇，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徐嘉杰，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卢兆军，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510B9F">
        <w:rPr>
          <w:rFonts w:ascii="Times New Roman" w:hAnsiTheme="minorEastAsia" w:cs="Times New Roman" w:hint="eastAsia"/>
          <w:szCs w:val="21"/>
        </w:rPr>
        <w:t>.</w:t>
      </w:r>
      <w:r w:rsidR="00510B9F" w:rsidRPr="00510B9F">
        <w:rPr>
          <w:rFonts w:ascii="Times New Roman" w:hAnsiTheme="minorEastAsia" w:cs="Times New Roman"/>
          <w:szCs w:val="21"/>
        </w:rPr>
        <w:t xml:space="preserve"> </w:t>
      </w:r>
      <w:r w:rsidR="00510B9F" w:rsidRPr="006C4629">
        <w:rPr>
          <w:rFonts w:ascii="Times New Roman" w:hAnsiTheme="minorEastAsia" w:cs="Times New Roman"/>
          <w:szCs w:val="21"/>
        </w:rPr>
        <w:t>基于相关性度量算法的台区线损异常判断及精准定位</w:t>
      </w:r>
      <w:r w:rsidR="00510B9F" w:rsidRPr="006C4629">
        <w:rPr>
          <w:rFonts w:ascii="Times New Roman" w:hAnsi="Times New Roman" w:cs="Times New Roman"/>
          <w:szCs w:val="21"/>
        </w:rPr>
        <w:t>[J].</w:t>
      </w:r>
      <w:r w:rsidR="00510B9F" w:rsidRPr="006C4629">
        <w:rPr>
          <w:rFonts w:ascii="Times New Roman" w:eastAsiaTheme="majorEastAsia" w:hAnsi="Times New Roman" w:cs="Times New Roman"/>
        </w:rPr>
        <w:t xml:space="preserve"> </w:t>
      </w:r>
      <w:r w:rsidR="00510B9F" w:rsidRPr="006C4629">
        <w:rPr>
          <w:rFonts w:ascii="Times New Roman" w:eastAsiaTheme="majorEastAsia" w:hAnsi="Times New Roman" w:cs="Times New Roman"/>
        </w:rPr>
        <w:t>电力工程技术，</w:t>
      </w:r>
      <w:r w:rsidR="00510B9F" w:rsidRPr="006C4629">
        <w:rPr>
          <w:rFonts w:ascii="Times New Roman" w:eastAsiaTheme="majorEastAsia" w:hAnsi="Times New Roman" w:cs="Times New Roman"/>
        </w:rPr>
        <w:t>2022</w:t>
      </w:r>
      <w:r w:rsidR="00510B9F" w:rsidRPr="006C4629">
        <w:rPr>
          <w:rFonts w:ascii="Times New Roman" w:eastAsiaTheme="majorEastAsia" w:hAnsi="Times New Roman" w:cs="Times New Roman"/>
        </w:rPr>
        <w:t>，</w:t>
      </w:r>
      <w:r w:rsidR="00510B9F" w:rsidRPr="006C4629">
        <w:rPr>
          <w:rFonts w:ascii="Times New Roman" w:eastAsiaTheme="majorEastAsia" w:hAnsi="Times New Roman" w:cs="Times New Roman"/>
        </w:rPr>
        <w:t>41(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>67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74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510B9F" w:rsidRPr="006C4629" w:rsidRDefault="006C4629" w:rsidP="00510B9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hAnsi="Times New Roman" w:cs="Times New Roman"/>
          <w:szCs w:val="21"/>
        </w:rPr>
        <w:t>Guangyu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XU </w:t>
      </w:r>
      <w:proofErr w:type="spellStart"/>
      <w:r w:rsidRPr="006C4629">
        <w:rPr>
          <w:rFonts w:ascii="Times New Roman" w:hAnsi="Times New Roman" w:cs="Times New Roman"/>
          <w:szCs w:val="21"/>
        </w:rPr>
        <w:t>Jiajie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LU </w:t>
      </w:r>
      <w:proofErr w:type="spellStart"/>
      <w:r w:rsidRPr="006C4629">
        <w:rPr>
          <w:rFonts w:ascii="Times New Roman" w:hAnsi="Times New Roman" w:cs="Times New Roman"/>
          <w:szCs w:val="21"/>
        </w:rPr>
        <w:t>Zhaojun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510B9F" w:rsidRPr="00510B9F">
        <w:rPr>
          <w:rFonts w:ascii="Times New Roman" w:hAnsi="Times New Roman" w:cs="Times New Roman"/>
          <w:szCs w:val="21"/>
        </w:rPr>
        <w:t xml:space="preserve"> </w:t>
      </w:r>
      <w:r w:rsidR="00510B9F" w:rsidRPr="006C4629">
        <w:rPr>
          <w:rFonts w:ascii="Times New Roman" w:hAnsi="Times New Roman" w:cs="Times New Roman"/>
          <w:szCs w:val="21"/>
        </w:rPr>
        <w:t>Judgment and precise location of abnormal line loss in station area based on correlation measurement algorithm</w:t>
      </w:r>
      <w:r w:rsidR="00510B9F" w:rsidRPr="006C4629">
        <w:rPr>
          <w:rFonts w:ascii="Times New Roman" w:eastAsiaTheme="majorEastAsia" w:hAnsi="Times New Roman" w:cs="Times New Roman"/>
        </w:rPr>
        <w:t>[J].</w:t>
      </w:r>
      <w:r w:rsidR="00510B9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510B9F" w:rsidRPr="006C4629">
        <w:rPr>
          <w:rFonts w:ascii="Times New Roman" w:hAnsi="Times New Roman" w:cs="Times New Roman"/>
        </w:rPr>
        <w:t xml:space="preserve"> 2022,</w:t>
      </w:r>
      <w:r w:rsidR="00510B9F">
        <w:rPr>
          <w:rFonts w:ascii="Times New Roman" w:hAnsi="Times New Roman" w:cs="Times New Roman" w:hint="eastAsia"/>
        </w:rPr>
        <w:t xml:space="preserve"> </w:t>
      </w:r>
      <w:r w:rsidR="00510B9F" w:rsidRPr="006C4629">
        <w:rPr>
          <w:rFonts w:ascii="Times New Roman" w:hAnsi="Times New Roman" w:cs="Times New Roman"/>
        </w:rPr>
        <w:t>41</w:t>
      </w:r>
      <w:r w:rsidR="00510B9F" w:rsidRPr="006C4629">
        <w:rPr>
          <w:rFonts w:ascii="Times New Roman" w:eastAsiaTheme="majorEastAsia" w:hAnsi="Times New Roman" w:cs="Times New Roman"/>
        </w:rPr>
        <w:t>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 xml:space="preserve"> 67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74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计及开关寿命损耗的温控负荷分布式控制策略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lastRenderedPageBreak/>
        <w:t>李梓瑄，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包宇庆，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宋梦，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计及开关寿命损耗的温控负荷分布式控制策略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75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82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hAnsi="Times New Roman" w:cs="Times New Roman"/>
          <w:szCs w:val="21"/>
        </w:rPr>
        <w:t>Zixuan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BAO </w:t>
      </w:r>
      <w:proofErr w:type="spellStart"/>
      <w:r w:rsidRPr="006C4629">
        <w:rPr>
          <w:rFonts w:ascii="Times New Roman" w:hAnsi="Times New Roman" w:cs="Times New Roman"/>
          <w:szCs w:val="21"/>
        </w:rPr>
        <w:t>Yuqing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SONG </w:t>
      </w:r>
      <w:proofErr w:type="spellStart"/>
      <w:r w:rsidRPr="006C4629">
        <w:rPr>
          <w:rFonts w:ascii="Times New Roman" w:hAnsi="Times New Roman" w:cs="Times New Roman"/>
          <w:szCs w:val="21"/>
        </w:rPr>
        <w:t>Meng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Distributed control strategy of temperature control loads considering switch life loss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75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82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柔直系统适时切换的故障穿越方法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王柯，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卢宇，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董云龙，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柔直系统适时切换的故障穿越方法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83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90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Ke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LU Yu, DONG </w:t>
      </w:r>
      <w:proofErr w:type="spellStart"/>
      <w:r w:rsidRPr="006C4629">
        <w:rPr>
          <w:rFonts w:ascii="Times New Roman" w:hAnsi="Times New Roman" w:cs="Times New Roman"/>
          <w:szCs w:val="21"/>
        </w:rPr>
        <w:t>Yunlong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A timely switch fault ride-through method for VSC-HVDC system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83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90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[4]</w:t>
      </w:r>
      <w:r w:rsidR="006C4629" w:rsidRPr="006C4629">
        <w:rPr>
          <w:rFonts w:ascii="Times New Roman" w:hAnsiTheme="minorEastAsia" w:cs="Times New Roman"/>
          <w:szCs w:val="21"/>
        </w:rPr>
        <w:t>预挂牌月平衡机制下机组偏差电量月内滚动调度方法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禹海峰，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黄婧杰，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朱思睿，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预挂牌月平衡机制下机组偏差电量月内滚动调度方法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91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YU </w:t>
      </w:r>
      <w:proofErr w:type="spellStart"/>
      <w:r w:rsidRPr="006C4629">
        <w:rPr>
          <w:rFonts w:ascii="Times New Roman" w:hAnsi="Times New Roman" w:cs="Times New Roman"/>
          <w:szCs w:val="21"/>
        </w:rPr>
        <w:t>Haifeng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hAnsi="Times New Roman" w:cs="Times New Roman"/>
          <w:szCs w:val="21"/>
        </w:rPr>
        <w:t>Jingjie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hAnsi="Times New Roman" w:cs="Times New Roman"/>
          <w:szCs w:val="21"/>
        </w:rPr>
        <w:t>Sirui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Monthly rolling dispatch method for generating unit deviation electricity under pre-listed monthly balance mechanism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91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家庭集聚需求侧响应策略分析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顾默，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董树锋，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张舒鹏，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家庭集聚需求侧响应策略分析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100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107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GU Mo, DONG </w:t>
      </w:r>
      <w:proofErr w:type="spellStart"/>
      <w:r w:rsidRPr="006C4629">
        <w:rPr>
          <w:rFonts w:ascii="Times New Roman" w:hAnsi="Times New Roman" w:cs="Times New Roman"/>
          <w:szCs w:val="21"/>
        </w:rPr>
        <w:t>Shufeng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hAnsi="Times New Roman" w:cs="Times New Roman"/>
          <w:szCs w:val="21"/>
        </w:rPr>
        <w:t>Shupeng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A strategy for demand response based on family agglomeration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100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107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计及柔性负荷的高比例风光渗透下配电网孤岛划分策略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詹红霞，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肖竣文，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邓小勇，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计及柔性负荷的高比例风光渗透下配电网孤岛划分策略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108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116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 </w:t>
      </w:r>
      <w:proofErr w:type="spellStart"/>
      <w:r w:rsidRPr="006C4629">
        <w:rPr>
          <w:rFonts w:ascii="Times New Roman" w:hAnsi="Times New Roman" w:cs="Times New Roman"/>
          <w:szCs w:val="21"/>
        </w:rPr>
        <w:t>Hongxia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XIAO </w:t>
      </w:r>
      <w:proofErr w:type="spellStart"/>
      <w:r w:rsidRPr="006C4629">
        <w:rPr>
          <w:rFonts w:ascii="Times New Roman" w:hAnsi="Times New Roman" w:cs="Times New Roman"/>
          <w:szCs w:val="21"/>
        </w:rPr>
        <w:t>Junwen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DENG </w:t>
      </w:r>
      <w:proofErr w:type="spellStart"/>
      <w:r w:rsidRPr="006C4629">
        <w:rPr>
          <w:rFonts w:ascii="Times New Roman" w:hAnsi="Times New Roman" w:cs="Times New Roman"/>
          <w:szCs w:val="21"/>
        </w:rPr>
        <w:t>Xiaoyong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Islanding strategy for distribution network with high proportion of wind/photovoltaic penetration considering flexible load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108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116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基于</w:t>
      </w:r>
      <w:r w:rsidR="006C4629" w:rsidRPr="006C4629">
        <w:rPr>
          <w:rFonts w:ascii="Times New Roman" w:hAnsi="Times New Roman" w:cs="Times New Roman"/>
          <w:szCs w:val="21"/>
        </w:rPr>
        <w:t>5G</w:t>
      </w:r>
      <w:r w:rsidR="006C4629" w:rsidRPr="006C4629">
        <w:rPr>
          <w:rFonts w:ascii="Times New Roman" w:hAnsiTheme="minorEastAsia" w:cs="Times New Roman"/>
          <w:szCs w:val="21"/>
        </w:rPr>
        <w:t>信道的含无测量分支线路综合保护方案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张金虎，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陈艳霞，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金震，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基于</w:t>
      </w:r>
      <w:r w:rsidR="00DF7ADF" w:rsidRPr="006C4629">
        <w:rPr>
          <w:rFonts w:ascii="Times New Roman" w:hAnsi="Times New Roman" w:cs="Times New Roman"/>
          <w:szCs w:val="21"/>
        </w:rPr>
        <w:t>5G</w:t>
      </w:r>
      <w:r w:rsidR="00DF7ADF" w:rsidRPr="006C4629">
        <w:rPr>
          <w:rFonts w:ascii="Times New Roman" w:hAnsiTheme="minorEastAsia" w:cs="Times New Roman"/>
          <w:szCs w:val="21"/>
        </w:rPr>
        <w:t>信道的含无测量分支线路综合保护方案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117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126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hAnsi="Times New Roman" w:cs="Times New Roman"/>
          <w:szCs w:val="21"/>
        </w:rPr>
        <w:t>Jinhu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CHENG </w:t>
      </w:r>
      <w:proofErr w:type="spellStart"/>
      <w:r w:rsidRPr="006C4629">
        <w:rPr>
          <w:rFonts w:ascii="Times New Roman" w:hAnsi="Times New Roman" w:cs="Times New Roman"/>
          <w:szCs w:val="21"/>
        </w:rPr>
        <w:t>Yanxia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JIN Zhen,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Comprehensive protection scheme for lines with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unmeasurable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branches based on 5G channels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117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126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[4]</w:t>
      </w:r>
      <w:r w:rsidR="006C4629" w:rsidRPr="006C4629">
        <w:rPr>
          <w:rFonts w:ascii="Times New Roman" w:hAnsiTheme="minorEastAsia" w:cs="Times New Roman"/>
          <w:szCs w:val="21"/>
        </w:rPr>
        <w:t>考虑</w:t>
      </w:r>
      <w:r w:rsidR="006C4629" w:rsidRPr="006C4629">
        <w:rPr>
          <w:rFonts w:ascii="Times New Roman" w:hAnsi="Times New Roman" w:cs="Times New Roman"/>
          <w:szCs w:val="21"/>
        </w:rPr>
        <w:t>EV</w:t>
      </w:r>
      <w:r w:rsidR="006C4629" w:rsidRPr="006C4629">
        <w:rPr>
          <w:rFonts w:ascii="Times New Roman" w:hAnsiTheme="minorEastAsia" w:cs="Times New Roman"/>
          <w:szCs w:val="21"/>
        </w:rPr>
        <w:t>负荷的微电网多主体联合容量优化配置方法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侯岚，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李玉杰，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贾晓明，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考虑</w:t>
      </w:r>
      <w:r w:rsidR="00DF7ADF" w:rsidRPr="006C4629">
        <w:rPr>
          <w:rFonts w:ascii="Times New Roman" w:hAnsi="Times New Roman" w:cs="Times New Roman"/>
          <w:szCs w:val="21"/>
        </w:rPr>
        <w:t>EV</w:t>
      </w:r>
      <w:r w:rsidR="00DF7ADF" w:rsidRPr="006C4629">
        <w:rPr>
          <w:rFonts w:ascii="Times New Roman" w:hAnsiTheme="minorEastAsia" w:cs="Times New Roman"/>
          <w:szCs w:val="21"/>
        </w:rPr>
        <w:t>负荷的微电网多主体联合容量优化配置方法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</w:t>
      </w:r>
      <w:r w:rsidR="00DF7ADF" w:rsidRPr="006C4629">
        <w:rPr>
          <w:rFonts w:ascii="Times New Roman" w:eastAsiaTheme="majorEastAsia" w:hAnsi="Times New Roman" w:cs="Times New Roman"/>
        </w:rPr>
        <w:lastRenderedPageBreak/>
        <w:t>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127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134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HOU </w:t>
      </w:r>
      <w:proofErr w:type="spellStart"/>
      <w:r w:rsidRPr="006C4629">
        <w:rPr>
          <w:rFonts w:ascii="Times New Roman" w:hAnsi="Times New Roman" w:cs="Times New Roman"/>
          <w:szCs w:val="21"/>
        </w:rPr>
        <w:t>Lan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Yujie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JIA </w:t>
      </w:r>
      <w:proofErr w:type="spellStart"/>
      <w:r w:rsidRPr="006C4629">
        <w:rPr>
          <w:rFonts w:ascii="Times New Roman" w:hAnsi="Times New Roman" w:cs="Times New Roman"/>
          <w:szCs w:val="21"/>
        </w:rPr>
        <w:t>Xiaoming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Optimization of capacity configuration method for multi-agent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microgrid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 considering EV load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127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134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反向恢复期脉冲作用下高压晶闸管失效分析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叶明天，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庞磊，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张乔根，等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反向恢复期脉冲作用下高压晶闸管失效分析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135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YE </w:t>
      </w:r>
      <w:proofErr w:type="spellStart"/>
      <w:r w:rsidRPr="006C4629">
        <w:rPr>
          <w:rFonts w:ascii="Times New Roman" w:hAnsi="Times New Roman" w:cs="Times New Roman"/>
          <w:szCs w:val="21"/>
        </w:rPr>
        <w:t>Mingtian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PANG Lei, ZHANG </w:t>
      </w:r>
      <w:proofErr w:type="spellStart"/>
      <w:r w:rsidRPr="006C4629">
        <w:rPr>
          <w:rFonts w:ascii="Times New Roman" w:hAnsi="Times New Roman" w:cs="Times New Roman"/>
          <w:szCs w:val="21"/>
        </w:rPr>
        <w:t>Qiaogen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Failure analysis of high voltage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thyristor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under impulse during reverse recovery period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135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6C4629" w:rsidRPr="006C4629">
        <w:rPr>
          <w:rFonts w:ascii="Times New Roman" w:hAnsi="Times New Roman" w:cs="Times New Roman"/>
          <w:szCs w:val="21"/>
        </w:rPr>
        <w:t>10 kV</w:t>
      </w:r>
      <w:r w:rsidR="006C4629" w:rsidRPr="006C4629">
        <w:rPr>
          <w:rFonts w:ascii="Times New Roman" w:hAnsiTheme="minorEastAsia" w:cs="Times New Roman"/>
          <w:szCs w:val="21"/>
        </w:rPr>
        <w:t>三芯交流电缆不同敷设情况下的直流化改造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赵莉华，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周冬冬，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王仲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10 kV</w:t>
      </w:r>
      <w:r w:rsidR="00DF7ADF" w:rsidRPr="006C4629">
        <w:rPr>
          <w:rFonts w:ascii="Times New Roman" w:hAnsiTheme="minorEastAsia" w:cs="Times New Roman"/>
          <w:szCs w:val="21"/>
        </w:rPr>
        <w:t>三芯交流电缆不同敷设情况下的直流化改造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143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hAnsi="Times New Roman" w:cs="Times New Roman"/>
          <w:szCs w:val="21"/>
        </w:rPr>
        <w:t>Lihua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hAnsi="Times New Roman" w:cs="Times New Roman"/>
          <w:szCs w:val="21"/>
        </w:rPr>
        <w:t>Dongdong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Zhong</w:t>
      </w:r>
      <w:proofErr w:type="spellEnd"/>
      <w:r w:rsidR="00DF7ADF">
        <w:rPr>
          <w:rFonts w:ascii="Times New Roman" w:hAnsi="Times New Roman" w:cs="Times New Roman" w:hint="eastAsia"/>
          <w:szCs w:val="21"/>
        </w:rPr>
        <w:t>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DC transformation of 10 kV three core AC cable under different laying conditions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143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基于高光谱技术的陶瓷绝缘子污秽等级检测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张血琴，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周志鹏，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李谦慧，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基于高光谱技术的陶瓷绝缘子污秽等级检测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150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155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hAnsi="Times New Roman" w:cs="Times New Roman"/>
          <w:szCs w:val="21"/>
        </w:rPr>
        <w:t>Xueqin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hAnsi="Times New Roman" w:cs="Times New Roman"/>
          <w:szCs w:val="21"/>
        </w:rPr>
        <w:t>Zhipeng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Qianhui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Contamination grades detection method of ceramic insulator based on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hyperspectral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technology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150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155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[4]</w:t>
      </w:r>
      <w:r w:rsidR="006C4629" w:rsidRPr="006C4629">
        <w:rPr>
          <w:rFonts w:ascii="Times New Roman" w:hAnsiTheme="minorEastAsia" w:cs="Times New Roman"/>
          <w:szCs w:val="21"/>
        </w:rPr>
        <w:t>基于高温介电谱测量的</w:t>
      </w:r>
      <w:r w:rsidR="006C4629" w:rsidRPr="006C4629">
        <w:rPr>
          <w:rFonts w:ascii="Times New Roman" w:hAnsi="Times New Roman" w:cs="Times New Roman"/>
          <w:szCs w:val="21"/>
        </w:rPr>
        <w:t>XLPE</w:t>
      </w:r>
      <w:r w:rsidR="006C4629" w:rsidRPr="006C4629">
        <w:rPr>
          <w:rFonts w:ascii="Times New Roman" w:hAnsiTheme="minorEastAsia" w:cs="Times New Roman"/>
          <w:szCs w:val="21"/>
        </w:rPr>
        <w:t>老化状态评估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邓红雷，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杨浩，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谢月，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基于高温介电谱测量的</w:t>
      </w:r>
      <w:r w:rsidR="00DF7ADF" w:rsidRPr="006C4629">
        <w:rPr>
          <w:rFonts w:ascii="Times New Roman" w:hAnsi="Times New Roman" w:cs="Times New Roman"/>
          <w:szCs w:val="21"/>
        </w:rPr>
        <w:t>XLPE</w:t>
      </w:r>
      <w:r w:rsidR="00DF7ADF" w:rsidRPr="006C4629">
        <w:rPr>
          <w:rFonts w:ascii="Times New Roman" w:hAnsiTheme="minorEastAsia" w:cs="Times New Roman"/>
          <w:szCs w:val="21"/>
        </w:rPr>
        <w:t>老化状态评估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156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161,219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DENG </w:t>
      </w:r>
      <w:proofErr w:type="spellStart"/>
      <w:r w:rsidRPr="006C4629">
        <w:rPr>
          <w:rFonts w:ascii="Times New Roman" w:hAnsi="Times New Roman" w:cs="Times New Roman"/>
          <w:szCs w:val="21"/>
        </w:rPr>
        <w:t>Honglei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hAnsi="Times New Roman" w:cs="Times New Roman"/>
          <w:szCs w:val="21"/>
        </w:rPr>
        <w:t>Hao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XIE </w:t>
      </w:r>
      <w:proofErr w:type="spellStart"/>
      <w:r w:rsidRPr="006C4629">
        <w:rPr>
          <w:rFonts w:ascii="Times New Roman" w:hAnsi="Times New Roman" w:cs="Times New Roman"/>
          <w:szCs w:val="21"/>
        </w:rPr>
        <w:t>Yue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Aging assessment of XLPE based on high temperature dielectric spectra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156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161,219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[5]</w:t>
      </w:r>
      <w:r w:rsidR="006C4629" w:rsidRPr="006C4629">
        <w:rPr>
          <w:rFonts w:ascii="Times New Roman" w:hAnsiTheme="minorEastAsia" w:cs="Times New Roman"/>
          <w:szCs w:val="21"/>
        </w:rPr>
        <w:t>典型工业粉尘地区复合绝缘子污秽成分及其闪络特性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张东东，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刘欣，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黄宵宁，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典型工业粉尘地区复合绝缘子污秽成分及其闪络特性</w:t>
      </w:r>
      <w:r w:rsidR="00902D62" w:rsidRPr="006C4629">
        <w:rPr>
          <w:rFonts w:ascii="Times New Roman" w:hAnsi="Times New Roman" w:cs="Times New Roman"/>
          <w:szCs w:val="21"/>
        </w:rPr>
        <w:t>[J].</w:t>
      </w:r>
      <w:r w:rsidR="00902D62" w:rsidRPr="006C4629">
        <w:rPr>
          <w:rFonts w:ascii="Times New Roman" w:eastAsiaTheme="majorEastAsia" w:hAnsi="Times New Roman" w:cs="Times New Roman"/>
        </w:rPr>
        <w:t xml:space="preserve"> 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162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168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hAnsi="Times New Roman" w:cs="Times New Roman"/>
          <w:szCs w:val="21"/>
        </w:rPr>
        <w:t>Dongdong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hAnsi="Times New Roman" w:cs="Times New Roman"/>
          <w:szCs w:val="21"/>
        </w:rPr>
        <w:t>Xin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hAnsi="Times New Roman" w:cs="Times New Roman"/>
          <w:szCs w:val="21"/>
        </w:rPr>
        <w:t>Xiaoning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r w:rsidR="00902D62" w:rsidRPr="006C4629">
        <w:rPr>
          <w:rFonts w:ascii="Times New Roman" w:hAnsi="Times New Roman" w:cs="Times New Roman"/>
          <w:szCs w:val="21"/>
        </w:rPr>
        <w:t xml:space="preserve">Pollution constitutes and flashover characteristics of composite </w:t>
      </w:r>
      <w:proofErr w:type="spellStart"/>
      <w:r w:rsidR="00902D62" w:rsidRPr="006C4629">
        <w:rPr>
          <w:rFonts w:ascii="Times New Roman" w:hAnsi="Times New Roman" w:cs="Times New Roman"/>
          <w:szCs w:val="21"/>
        </w:rPr>
        <w:t>insulatorsin</w:t>
      </w:r>
      <w:proofErr w:type="spellEnd"/>
      <w:r w:rsidR="00902D62" w:rsidRPr="006C4629">
        <w:rPr>
          <w:rFonts w:ascii="Times New Roman" w:hAnsi="Times New Roman" w:cs="Times New Roman"/>
          <w:szCs w:val="21"/>
        </w:rPr>
        <w:t xml:space="preserve"> typical industrial dust areas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162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168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902D62" w:rsidP="00902D62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</w:t>
      </w: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lastRenderedPageBreak/>
        <w:t>[1]</w:t>
      </w:r>
      <w:r w:rsidR="006C4629" w:rsidRPr="006C4629">
        <w:rPr>
          <w:rFonts w:ascii="Times New Roman" w:hAnsiTheme="minorEastAsia" w:cs="Times New Roman"/>
          <w:szCs w:val="21"/>
        </w:rPr>
        <w:t>基于优先级队列的居民需求响应策略自趋优方法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李扬，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严强，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樊友杰，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基于优先级队列的居民需求响应策略自趋优方法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169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176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 Yang, YAN </w:t>
      </w:r>
      <w:proofErr w:type="spellStart"/>
      <w:r w:rsidRPr="006C4629">
        <w:rPr>
          <w:rFonts w:ascii="Times New Roman" w:hAnsi="Times New Roman" w:cs="Times New Roman"/>
          <w:szCs w:val="21"/>
        </w:rPr>
        <w:t>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FAN </w:t>
      </w:r>
      <w:proofErr w:type="spellStart"/>
      <w:r w:rsidRPr="006C4629">
        <w:rPr>
          <w:rFonts w:ascii="Times New Roman" w:hAnsi="Times New Roman" w:cs="Times New Roman"/>
          <w:szCs w:val="21"/>
        </w:rPr>
        <w:t>Youjie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r w:rsidR="00902D62" w:rsidRPr="006C4629">
        <w:rPr>
          <w:rFonts w:ascii="Times New Roman" w:hAnsi="Times New Roman" w:cs="Times New Roman"/>
          <w:szCs w:val="21"/>
        </w:rPr>
        <w:t>Self-optimization method of resident demand response strategy based on priority queue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169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176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基于微服务架构的变电站自动化装置远程运维技术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徐春雷，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张琦兵，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基于微服务架构的变电站自动化装置远程运维技术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177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182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Min, XU </w:t>
      </w:r>
      <w:proofErr w:type="spellStart"/>
      <w:r w:rsidRPr="006C4629">
        <w:rPr>
          <w:rFonts w:ascii="Times New Roman" w:hAnsi="Times New Roman" w:cs="Times New Roman"/>
          <w:szCs w:val="21"/>
        </w:rPr>
        <w:t>Chunlei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hAnsi="Times New Roman" w:cs="Times New Roman"/>
          <w:szCs w:val="21"/>
        </w:rPr>
        <w:t>Qibing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r w:rsidR="00902D62" w:rsidRPr="006C4629">
        <w:rPr>
          <w:rFonts w:ascii="Times New Roman" w:hAnsi="Times New Roman" w:cs="Times New Roman"/>
          <w:szCs w:val="21"/>
        </w:rPr>
        <w:t>Remote operation and maintenance technology of substation automation device based on micro-services architecture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177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182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虚拟电厂运营商与电动汽车用户的主从博弈定价策略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李强，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朱丹丹，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="00B642F2">
        <w:rPr>
          <w:rFonts w:ascii="Times New Roman" w:hAnsi="Times New Roman" w:cs="Times New Roman"/>
          <w:szCs w:val="21"/>
        </w:rPr>
        <w:t>黄地，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虚拟电厂运营商与电动汽车用户的主从博弈定价策略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183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191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hAnsi="Times New Roman" w:cs="Times New Roman"/>
          <w:szCs w:val="21"/>
        </w:rPr>
        <w:t>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hAnsi="Times New Roman" w:cs="Times New Roman"/>
          <w:szCs w:val="21"/>
        </w:rPr>
        <w:t>Dandan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 w:rsidR="00B642F2">
        <w:rPr>
          <w:rFonts w:ascii="Times New Roman" w:hAnsi="Times New Roman" w:cs="Times New Roman" w:hint="eastAsia"/>
          <w:szCs w:val="21"/>
        </w:rPr>
        <w:t>HUANG Di,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02D62" w:rsidRPr="006C4629">
        <w:rPr>
          <w:rFonts w:ascii="Times New Roman" w:hAnsi="Times New Roman" w:cs="Times New Roman"/>
          <w:szCs w:val="21"/>
        </w:rPr>
        <w:t>Stackelberg</w:t>
      </w:r>
      <w:proofErr w:type="spellEnd"/>
      <w:r w:rsidR="00902D62" w:rsidRPr="006C4629">
        <w:rPr>
          <w:rFonts w:ascii="Times New Roman" w:hAnsi="Times New Roman" w:cs="Times New Roman"/>
          <w:szCs w:val="21"/>
        </w:rPr>
        <w:t xml:space="preserve"> game pricing strategy between virtual power plant operators and electric vehicle users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183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191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电机与电气</w:t>
      </w: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大型同步调相机转子故障温度场分析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陈浈斐，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李呈营，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马宏忠，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大型同步调相机转子故障温度场分析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192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198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hAnsi="Times New Roman" w:cs="Times New Roman"/>
          <w:szCs w:val="21"/>
        </w:rPr>
        <w:t>Zhenfei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Chengying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MA </w:t>
      </w:r>
      <w:proofErr w:type="spellStart"/>
      <w:r w:rsidRPr="006C4629">
        <w:rPr>
          <w:rFonts w:ascii="Times New Roman" w:hAnsi="Times New Roman" w:cs="Times New Roman"/>
          <w:szCs w:val="21"/>
        </w:rPr>
        <w:t>Hongzhong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Temperature field analysis of rotor fault in large synchronous condenser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192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198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基于</w:t>
      </w:r>
      <w:r w:rsidR="006C4629" w:rsidRPr="006C4629">
        <w:rPr>
          <w:rFonts w:ascii="Times New Roman" w:hAnsi="Times New Roman" w:cs="Times New Roman"/>
          <w:szCs w:val="21"/>
        </w:rPr>
        <w:t>CEEMDAN-ZCR</w:t>
      </w:r>
      <w:r w:rsidR="006C4629" w:rsidRPr="006C4629">
        <w:rPr>
          <w:rFonts w:ascii="Times New Roman" w:hAnsiTheme="minorEastAsia" w:cs="Times New Roman"/>
          <w:szCs w:val="21"/>
        </w:rPr>
        <w:t>的光纤电流互感器非线性误差识别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王立辉，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张文鹏，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安义岩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</w:t>
      </w:r>
      <w:r w:rsidR="00DA2C47" w:rsidRPr="006C4629">
        <w:rPr>
          <w:rFonts w:ascii="Times New Roman" w:hAnsi="Times New Roman" w:cs="Times New Roman"/>
          <w:szCs w:val="21"/>
        </w:rPr>
        <w:t>CEEMDAN-ZCR</w:t>
      </w:r>
      <w:r w:rsidR="00DA2C47" w:rsidRPr="006C4629">
        <w:rPr>
          <w:rFonts w:ascii="Times New Roman" w:hAnsiTheme="minorEastAsia" w:cs="Times New Roman"/>
          <w:szCs w:val="21"/>
        </w:rPr>
        <w:t>的光纤电流互感器非线性误差识别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199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204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Lihui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hAnsi="Times New Roman" w:cs="Times New Roman"/>
          <w:szCs w:val="21"/>
        </w:rPr>
        <w:t>Wenpeng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AN </w:t>
      </w:r>
      <w:proofErr w:type="spellStart"/>
      <w:r w:rsidRPr="006C4629">
        <w:rPr>
          <w:rFonts w:ascii="Times New Roman" w:hAnsi="Times New Roman" w:cs="Times New Roman"/>
          <w:szCs w:val="21"/>
        </w:rPr>
        <w:t>Yiyan</w:t>
      </w:r>
      <w:proofErr w:type="spellEnd"/>
      <w:r w:rsidR="00DA2C47">
        <w:rPr>
          <w:rFonts w:ascii="Times New Roman" w:hAnsi="Times New Roman" w:cs="Times New Roman" w:hint="eastAsia"/>
          <w:szCs w:val="21"/>
        </w:rPr>
        <w:t>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Nonlinear error recognition of FOCT based on CEEMDAN-ZCR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199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204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6C4629" w:rsidRPr="006C4629">
        <w:rPr>
          <w:rFonts w:ascii="Times New Roman" w:hAnsi="Times New Roman" w:cs="Times New Roman"/>
          <w:szCs w:val="21"/>
        </w:rPr>
        <w:t>MMC</w:t>
      </w:r>
      <w:r w:rsidR="006C4629" w:rsidRPr="006C4629">
        <w:rPr>
          <w:rFonts w:ascii="Times New Roman" w:hAnsiTheme="minorEastAsia" w:cs="Times New Roman"/>
          <w:szCs w:val="21"/>
        </w:rPr>
        <w:t>桥臂电抗器穿墙套管故障特性及保护策略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赵文强，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侍乔明，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王永平，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MMC</w:t>
      </w:r>
      <w:r w:rsidR="00DA2C47" w:rsidRPr="006C4629">
        <w:rPr>
          <w:rFonts w:ascii="Times New Roman" w:hAnsiTheme="minorEastAsia" w:cs="Times New Roman"/>
          <w:szCs w:val="21"/>
        </w:rPr>
        <w:t>桥臂电抗器穿墙套管故障特性及保护策略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205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212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hAnsi="Times New Roman" w:cs="Times New Roman"/>
          <w:szCs w:val="21"/>
        </w:rPr>
        <w:t>Wenqiang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SHI </w:t>
      </w:r>
      <w:proofErr w:type="spellStart"/>
      <w:r w:rsidRPr="006C4629">
        <w:rPr>
          <w:rFonts w:ascii="Times New Roman" w:hAnsi="Times New Roman" w:cs="Times New Roman"/>
          <w:szCs w:val="21"/>
        </w:rPr>
        <w:t>Qiaoming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Yongping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Fault characteristics and protection strategy of MMC bridge arm reactor wall bushing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205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212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lastRenderedPageBreak/>
        <w:t>技术探讨</w:t>
      </w: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基于云模型的电化学储能工况适应性综合评估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韩晓娟，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牟志国，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魏梓轩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基于云模型的电化学储能工况适应性综合评估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213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219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HAN </w:t>
      </w:r>
      <w:proofErr w:type="spellStart"/>
      <w:r w:rsidRPr="006C4629">
        <w:rPr>
          <w:rFonts w:ascii="Times New Roman" w:hAnsi="Times New Roman" w:cs="Times New Roman"/>
          <w:szCs w:val="21"/>
        </w:rPr>
        <w:t>Xiaojuan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MU </w:t>
      </w:r>
      <w:proofErr w:type="spellStart"/>
      <w:r w:rsidRPr="006C4629">
        <w:rPr>
          <w:rFonts w:ascii="Times New Roman" w:hAnsi="Times New Roman" w:cs="Times New Roman"/>
          <w:szCs w:val="21"/>
        </w:rPr>
        <w:t>Zhiguo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WEI </w:t>
      </w:r>
      <w:proofErr w:type="spellStart"/>
      <w:r w:rsidRPr="006C4629">
        <w:rPr>
          <w:rFonts w:ascii="Times New Roman" w:hAnsi="Times New Roman" w:cs="Times New Roman"/>
          <w:szCs w:val="21"/>
        </w:rPr>
        <w:t>Zixuan</w:t>
      </w:r>
      <w:proofErr w:type="spellEnd"/>
      <w:r w:rsidR="00DA2C47">
        <w:rPr>
          <w:rFonts w:ascii="Times New Roman" w:hAnsi="Times New Roman" w:cs="Times New Roman" w:hint="eastAsia"/>
          <w:szCs w:val="21"/>
        </w:rPr>
        <w:t>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Comprehensive evaluation for the adaptability of electrochemical energy storage conditions based on cloud model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213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219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基于信息增益与</w:t>
      </w:r>
      <w:r w:rsidR="006C4629" w:rsidRPr="006C4629">
        <w:rPr>
          <w:rFonts w:ascii="Times New Roman" w:hAnsi="Times New Roman" w:cs="Times New Roman"/>
          <w:szCs w:val="21"/>
        </w:rPr>
        <w:t>Spearman</w:t>
      </w:r>
      <w:r w:rsidR="00641EC3" w:rsidRPr="006C4629">
        <w:rPr>
          <w:rFonts w:ascii="Times New Roman" w:hAnsiTheme="minorEastAsia" w:cs="Times New Roman"/>
          <w:szCs w:val="21"/>
        </w:rPr>
        <w:t>相</w:t>
      </w:r>
      <w:r w:rsidR="006C4629" w:rsidRPr="006C4629">
        <w:rPr>
          <w:rFonts w:ascii="Times New Roman" w:hAnsiTheme="minorEastAsia" w:cs="Times New Roman"/>
          <w:szCs w:val="21"/>
        </w:rPr>
        <w:t>关系数的电力用户行为画像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王圆圆，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白宏坤，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王世谦，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基于信息增益与相</w:t>
      </w:r>
      <w:r w:rsidR="00DA2C47" w:rsidRPr="006C4629">
        <w:rPr>
          <w:rFonts w:ascii="Times New Roman" w:hAnsi="Times New Roman" w:cs="Times New Roman"/>
          <w:szCs w:val="21"/>
        </w:rPr>
        <w:t>Spearman</w:t>
      </w:r>
      <w:r w:rsidR="00DA2C47" w:rsidRPr="006C4629">
        <w:rPr>
          <w:rFonts w:ascii="Times New Roman" w:hAnsiTheme="minorEastAsia" w:cs="Times New Roman"/>
          <w:szCs w:val="21"/>
        </w:rPr>
        <w:t>关系数的电力用户行为画像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220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228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Yuanyuan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BAI </w:t>
      </w:r>
      <w:proofErr w:type="spellStart"/>
      <w:r w:rsidRPr="006C4629">
        <w:rPr>
          <w:rFonts w:ascii="Times New Roman" w:hAnsi="Times New Roman" w:cs="Times New Roman"/>
          <w:szCs w:val="21"/>
        </w:rPr>
        <w:t>Hongkun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Shiqian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Power users' behavior portrait based on information gain and Spearman correlation coefficient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220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228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基于排列熵的绝缘架空地线直流融冰扰动与故障辨识</w:t>
      </w:r>
    </w:p>
    <w:p w:rsidR="006C4629" w:rsidRPr="00DA2C47" w:rsidRDefault="006C4629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hAnsiTheme="minorEastAsia" w:cs="Times New Roman"/>
          <w:szCs w:val="21"/>
        </w:rPr>
        <w:t>王云龙，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邵俊人，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陈开智，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基于排列熵的绝缘架空地线直流融冰扰动与故障辨识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229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234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Yunlong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SHAO </w:t>
      </w:r>
      <w:proofErr w:type="spellStart"/>
      <w:r w:rsidRPr="006C4629">
        <w:rPr>
          <w:rFonts w:ascii="Times New Roman" w:hAnsi="Times New Roman" w:cs="Times New Roman"/>
          <w:szCs w:val="21"/>
        </w:rPr>
        <w:t>Junren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hAnsi="Times New Roman" w:cs="Times New Roman"/>
          <w:szCs w:val="21"/>
        </w:rPr>
        <w:t>Kaizhi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CA1B3E" w:rsidRPr="00CA1B3E">
        <w:rPr>
          <w:rFonts w:ascii="Times New Roman" w:hAnsi="Times New Roman" w:cs="Times New Roman"/>
          <w:szCs w:val="21"/>
        </w:rPr>
        <w:t xml:space="preserve">Identification of faults and disturbance induced by de-icing for overhead transmission line based on the permutation entropy 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229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234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C4629" w:rsidRPr="006C4629" w:rsidRDefault="006C4629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Pr="006C4629">
        <w:rPr>
          <w:rFonts w:ascii="Times New Roman" w:hAnsi="Times New Roman" w:cs="Times New Roman"/>
          <w:b/>
          <w:sz w:val="32"/>
          <w:szCs w:val="32"/>
        </w:rPr>
        <w:t>3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面向新型电力系统的信息物理系统分析与控制专题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基于事件驱动的配电信息物理连锁故障演化机理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黄植，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陈冠宏，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基于事件驱动的配电信息物理连锁故障演化机理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41(3):2-13.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Dong,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Guanhong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The evolution mechanism of the cyber-physical cascading failure of power distribution system based on event-driven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(3):2-13.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计及网络攻击影响的安全稳定控制系统风险评估方法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钱胜，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颜云松，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>计及网络攻击影响的安全稳定控制系统风险评估方法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41(3):14-21.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QIAN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Yunsong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Risk assessment method of </w:t>
      </w:r>
      <w:r w:rsidR="00947195" w:rsidRPr="006C4629">
        <w:rPr>
          <w:rFonts w:ascii="Times New Roman" w:eastAsiaTheme="majorEastAsia" w:hAnsi="Times New Roman" w:cs="Times New Roman"/>
          <w:szCs w:val="21"/>
        </w:rPr>
        <w:t>security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and stability control system considering the impact of cyber attacks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(3):14-21.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考虑虚假数据注入攻击的有源配电网分布式状态估计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黄崇鑫，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洪明磊，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伏帅，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考虑虚假数据注入攻击的有源配电网分布式状态估计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41(3):22-31.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Chongxin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Minglei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Shuai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Distributed state estimation of active distribution network considering false data injection attack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(3):22-31.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扁平化安全稳定控制系统薄弱环节辨识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李生虎，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周慧敏，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颜云松，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扁平化安全稳定控制系统薄弱环节辨识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41(3):32-38.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Shenghu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Huimin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Yunsong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Vulnerability differentiation to flat security and stability control system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(3):32-38.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[5]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="00511240" w:rsidRPr="006C4629">
        <w:rPr>
          <w:rFonts w:ascii="Times New Roman" w:eastAsiaTheme="majorEastAsia" w:hAnsi="Times New Roman" w:cs="Times New Roman"/>
          <w:szCs w:val="21"/>
        </w:rPr>
        <w:t>SoC</w:t>
      </w:r>
      <w:proofErr w:type="spellEnd"/>
      <w:r w:rsidR="00511240" w:rsidRPr="006C4629">
        <w:rPr>
          <w:rFonts w:ascii="Times New Roman" w:eastAsiaTheme="majorEastAsia" w:hAnsi="Times New Roman" w:cs="Times New Roman"/>
          <w:szCs w:val="21"/>
        </w:rPr>
        <w:t xml:space="preserve"> FPGA</w:t>
      </w:r>
      <w:r w:rsidR="00511240" w:rsidRPr="006C4629">
        <w:rPr>
          <w:rFonts w:ascii="Times New Roman" w:eastAsiaTheme="majorEastAsia" w:hAnsi="Times New Roman" w:cs="Times New Roman"/>
          <w:szCs w:val="21"/>
        </w:rPr>
        <w:t>硬件并行化计算的配电网电压控制技术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党皓天，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="001B1418" w:rsidRPr="006C4629">
        <w:rPr>
          <w:rFonts w:ascii="Times New Roman" w:eastAsiaTheme="majorEastAsia" w:hAnsi="Times New Roman" w:cs="Times New Roman"/>
          <w:szCs w:val="21"/>
        </w:rPr>
        <w:t>SoC</w:t>
      </w:r>
      <w:proofErr w:type="spellEnd"/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FPGA</w:t>
      </w:r>
      <w:r w:rsidR="001B1418" w:rsidRPr="006C4629">
        <w:rPr>
          <w:rFonts w:ascii="Times New Roman" w:eastAsiaTheme="majorEastAsia" w:hAnsi="Times New Roman" w:cs="Times New Roman"/>
          <w:szCs w:val="21"/>
        </w:rPr>
        <w:t>硬件并行化计算的配电网电压控制技术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41(3):39-47,91.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DANG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Haotian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Dong,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Voltage control strategy for distribution network based on </w:t>
      </w:r>
      <w:proofErr w:type="spellStart"/>
      <w:r w:rsidR="001B1418" w:rsidRPr="006C4629">
        <w:rPr>
          <w:rFonts w:ascii="Times New Roman" w:eastAsiaTheme="majorEastAsia" w:hAnsi="Times New Roman" w:cs="Times New Roman"/>
          <w:szCs w:val="21"/>
        </w:rPr>
        <w:t>SoC</w:t>
      </w:r>
      <w:proofErr w:type="spellEnd"/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FPGA hardware parallel computing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 39-47,91.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[6]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基于区块链与数据湖的电力数据存储与共享方法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曾飞，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杨雄，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苏伟，等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基于区块链与数据湖的电力数据存储与共享方法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41(3):48-</w:t>
      </w:r>
      <w:r w:rsidR="00946174" w:rsidRPr="006C4629">
        <w:rPr>
          <w:rFonts w:ascii="Times New Roman" w:eastAsiaTheme="majorEastAsia" w:hAnsi="Times New Roman" w:cs="Times New Roman"/>
        </w:rPr>
        <w:t>54</w:t>
      </w:r>
      <w:r w:rsidR="001B1418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SU Wei,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Power data storage and sharing method based on </w:t>
      </w:r>
      <w:proofErr w:type="spellStart"/>
      <w:r w:rsidR="00946174" w:rsidRPr="006C4629">
        <w:rPr>
          <w:rFonts w:ascii="Times New Roman" w:eastAsiaTheme="majorEastAsia" w:hAnsi="Times New Roman" w:cs="Times New Roman"/>
          <w:szCs w:val="21"/>
        </w:rPr>
        <w:t>blockchain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and data lake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48-54.</w:t>
      </w: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基于柔性工作点追踪的光伏低电压穿越控制策略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徐俊杰，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李星硕，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基于柔性工作点追踪的光伏低电压穿越控制策略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41(3):55-63.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Junjie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Xingshuo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Photovoltaic low-voltage ride-through control strategy based on flexible power point tracking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55-63.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基于首末两端环流的电缆交叉互联箱缺陷识别定位方法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方春华，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郭凯歌，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方雯，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基于首末两端环流的电缆交叉互联箱缺陷识别定位方法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41(3):64-71.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Kaige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Defect identification and location method of </w:t>
      </w:r>
      <w:r w:rsidR="00946174" w:rsidRPr="006C4629">
        <w:rPr>
          <w:rFonts w:ascii="Times New Roman" w:eastAsiaTheme="majorEastAsia" w:hAnsi="Times New Roman" w:cs="Times New Roman"/>
          <w:szCs w:val="21"/>
        </w:rPr>
        <w:lastRenderedPageBreak/>
        <w:t>cable cross-bonded box based on head-end circulation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64-71.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计及下垂控制的潮流计算研究综述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易文飞，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卜强生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计及下垂控制的潮流计算研究综述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41(3):72-82.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BU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Qiangsheng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>. Overview of research on power flow calculation with droop control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72-82.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考虑梯级耦合的水火电检修计划与机组组合协同优化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代江，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田年杰，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姜有泉，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考虑梯级耦合的水火电检修计划与机组组合协同优化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41(3):83-91.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DAI Jiang, TIAN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Nianjie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JIANG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Youquan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Collaborative maintenance scheduling and unit commitment for hydropower and thermal power systems considering cascade hydropower coupling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83-91.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考虑多控制目标的</w:t>
      </w:r>
      <w:r w:rsidR="00511240" w:rsidRPr="006C4629">
        <w:rPr>
          <w:rFonts w:ascii="Times New Roman" w:eastAsiaTheme="majorEastAsia" w:hAnsi="Times New Roman" w:cs="Times New Roman"/>
          <w:szCs w:val="21"/>
        </w:rPr>
        <w:t>IIDG</w:t>
      </w:r>
      <w:r w:rsidR="00511240" w:rsidRPr="006C4629">
        <w:rPr>
          <w:rFonts w:ascii="Times New Roman" w:eastAsiaTheme="majorEastAsia" w:hAnsi="Times New Roman" w:cs="Times New Roman"/>
          <w:szCs w:val="21"/>
        </w:rPr>
        <w:t>低压穿越控制方法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何晋，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李智轩，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左金花，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考虑多控制目标的</w:t>
      </w:r>
      <w:r w:rsidR="00946174" w:rsidRPr="006C4629">
        <w:rPr>
          <w:rFonts w:ascii="Times New Roman" w:eastAsiaTheme="majorEastAsia" w:hAnsi="Times New Roman" w:cs="Times New Roman"/>
          <w:szCs w:val="21"/>
        </w:rPr>
        <w:t>IIDG</w:t>
      </w:r>
      <w:r w:rsidR="00946174" w:rsidRPr="006C4629">
        <w:rPr>
          <w:rFonts w:ascii="Times New Roman" w:eastAsiaTheme="majorEastAsia" w:hAnsi="Times New Roman" w:cs="Times New Roman"/>
          <w:szCs w:val="21"/>
        </w:rPr>
        <w:t>低压穿越控制方法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41(3):92-101.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HE Jin,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Zhixuan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A low voltage ride-through control method of IIDG considering multiple control targets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92-101.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特高压直流输电线路电压突变量保护优化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杨建明，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张庆武，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王杨正，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特高压直流输电线路电压突变量保护优化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41(3):102-109.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Jianming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Qingwu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Yangzheng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Optimization of voltage differential protection for UHVDC transmission line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102-109.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高比例新能源电网新能源功率优化分配方法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任冲，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柯贤波，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王吉利，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高比例新能源电网新能源功率优化分配方法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41(3):110-117.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REN Chong, KE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Xianbo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Jili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New energy power optimal distribution method for high proportion new energy power grid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110-117.</w:t>
      </w: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lastRenderedPageBreak/>
        <w:t>配网与微网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冰蓄冷装置参与能量互补的微网自律协同控制研究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唐明，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李玉杰，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王林杰，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冰蓄冷装置参与能量互补的微网自律协同控制研究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41(3):118-124,132.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TANG Ming,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Linjie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Autonomous coordinated control for </w:t>
      </w:r>
      <w:proofErr w:type="spellStart"/>
      <w:r w:rsidR="00946174" w:rsidRPr="006C4629">
        <w:rPr>
          <w:rFonts w:ascii="Times New Roman" w:eastAsiaTheme="majorEastAsia" w:hAnsi="Times New Roman" w:cs="Times New Roman"/>
          <w:szCs w:val="21"/>
        </w:rPr>
        <w:t>microgrids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="00946174" w:rsidRPr="006C4629">
        <w:rPr>
          <w:rFonts w:ascii="Times New Roman" w:eastAsiaTheme="majorEastAsia" w:hAnsi="Times New Roman" w:cs="Times New Roman"/>
          <w:szCs w:val="21"/>
        </w:rPr>
        <w:t>consideringmulti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>-energy complementary with ice storage devices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118-124,132.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基于自适应</w:t>
      </w:r>
      <w:r w:rsidR="00511240" w:rsidRPr="006C4629">
        <w:rPr>
          <w:rFonts w:ascii="Times New Roman" w:eastAsiaTheme="majorEastAsia" w:hAnsi="Times New Roman" w:cs="Times New Roman"/>
          <w:szCs w:val="21"/>
        </w:rPr>
        <w:t>NSGA-Ⅱ</w:t>
      </w:r>
      <w:r w:rsidR="00511240" w:rsidRPr="006C4629">
        <w:rPr>
          <w:rFonts w:ascii="Times New Roman" w:eastAsiaTheme="majorEastAsia" w:hAnsi="Times New Roman" w:cs="Times New Roman"/>
          <w:szCs w:val="21"/>
        </w:rPr>
        <w:t>算法的配电网多故障抢修优化决策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陈楚昭，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孙云莲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基于自适应</w:t>
      </w:r>
      <w:r w:rsidR="00946174" w:rsidRPr="006C4629">
        <w:rPr>
          <w:rFonts w:ascii="Times New Roman" w:eastAsiaTheme="majorEastAsia" w:hAnsi="Times New Roman" w:cs="Times New Roman"/>
          <w:szCs w:val="21"/>
        </w:rPr>
        <w:t>NSGA-Ⅱ</w:t>
      </w:r>
      <w:r w:rsidR="00946174" w:rsidRPr="006C4629">
        <w:rPr>
          <w:rFonts w:ascii="Times New Roman" w:eastAsiaTheme="majorEastAsia" w:hAnsi="Times New Roman" w:cs="Times New Roman"/>
          <w:szCs w:val="21"/>
        </w:rPr>
        <w:t>算法的配电网多故障抢修优化决策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41(3):125-132.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Chuzhao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Yunlian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. Optimization strategy for multi-fault repair of distribution system based on adaptive NSGA-Ⅱ algorithm 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125-132.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基于虚拟线路补偿的主动配电网混合仿真接口实现方法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鄂涛，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尹忠东，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王群飞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基于虚拟线路补偿的主动配电网混合仿真接口实现方法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41(3):133-142.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E TAO, YIN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Zhongdong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Qunfei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>. Implementation method of hybrid simulation interface for active distribution network based on virtual line compensation[J].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41(3):133-142.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5G</w:t>
      </w:r>
      <w:r w:rsidR="00511240" w:rsidRPr="006C4629">
        <w:rPr>
          <w:rFonts w:ascii="Times New Roman" w:eastAsiaTheme="majorEastAsia" w:hAnsi="Times New Roman" w:cs="Times New Roman"/>
          <w:szCs w:val="21"/>
        </w:rPr>
        <w:t>环境下配网差动保护采样数据缺失应对策略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涂崎，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沈冰，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邹晓峰，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5G</w:t>
      </w:r>
      <w:r w:rsidR="00946174" w:rsidRPr="006C4629">
        <w:rPr>
          <w:rFonts w:ascii="Times New Roman" w:eastAsiaTheme="majorEastAsia" w:hAnsi="Times New Roman" w:cs="Times New Roman"/>
          <w:szCs w:val="21"/>
        </w:rPr>
        <w:t>环境下配网差动保护采样数据缺失应对策略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41(3):143-151.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SHEN Bing, ZOU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Countermeasures for current differential protection in 5G-based active distribution network under sampling data missing scenario[J].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41(3):143-151.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风速对基于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BOTDA</w:t>
      </w:r>
      <w:r w:rsidR="00511240" w:rsidRPr="006C4629">
        <w:rPr>
          <w:rFonts w:ascii="Times New Roman" w:eastAsiaTheme="majorEastAsia" w:hAnsi="Times New Roman" w:cs="Times New Roman"/>
          <w:szCs w:val="21"/>
        </w:rPr>
        <w:t>架空导线覆冰监测有效性的影响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徐志钮，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李先锋，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郭一帆，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风速对基于</w:t>
      </w:r>
      <w:r w:rsidR="00946174" w:rsidRPr="006C4629">
        <w:rPr>
          <w:rFonts w:ascii="Times New Roman" w:eastAsiaTheme="majorEastAsia" w:hAnsi="Times New Roman" w:cs="Times New Roman"/>
          <w:szCs w:val="21"/>
        </w:rPr>
        <w:t>BOTDA</w:t>
      </w:r>
      <w:r w:rsidR="00946174" w:rsidRPr="006C4629">
        <w:rPr>
          <w:rFonts w:ascii="Times New Roman" w:eastAsiaTheme="majorEastAsia" w:hAnsi="Times New Roman" w:cs="Times New Roman"/>
          <w:szCs w:val="21"/>
        </w:rPr>
        <w:t>架空导线覆冰监测有效性的影响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41(3):152-162.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Zhiniu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Xianfeng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Yifan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Influence of wind speed on the effectiveness of monitoring of ice-covered overhead transmission line based on BOTDA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41(3):152-162.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基于激光诱导击穿光谱的绝缘子污秽度分析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晋涛，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芦山，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刘星廷，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基于激光诱导击穿光谱的绝缘子污秽度分析策略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41(3):163-170.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JIN Tao, LU Shan,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Xingting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43740" w:rsidRPr="006C4629">
        <w:rPr>
          <w:rFonts w:ascii="Times New Roman" w:eastAsiaTheme="majorEastAsia" w:hAnsi="Times New Roman" w:cs="Times New Roman"/>
          <w:szCs w:val="21"/>
        </w:rPr>
        <w:t>I</w:t>
      </w:r>
      <w:r w:rsidR="00DF45B6" w:rsidRPr="006C4629">
        <w:rPr>
          <w:rFonts w:ascii="Times New Roman" w:eastAsiaTheme="majorEastAsia" w:hAnsi="Times New Roman" w:cs="Times New Roman"/>
          <w:szCs w:val="21"/>
        </w:rPr>
        <w:t>nsulator contamination analysis based on laser-induced breakdown spectroscopy[J].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41(3):163-170.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VMD-WVD</w:t>
      </w:r>
      <w:r w:rsidR="00511240" w:rsidRPr="006C4629">
        <w:rPr>
          <w:rFonts w:ascii="Times New Roman" w:eastAsiaTheme="majorEastAsia" w:hAnsi="Times New Roman" w:cs="Times New Roman"/>
          <w:szCs w:val="21"/>
        </w:rPr>
        <w:t>相位法的长电缆局放双端定位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陈皇熹，方春华，普子恒，等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基于</w:t>
      </w:r>
      <w:r w:rsidR="00DF45B6" w:rsidRPr="006C4629">
        <w:rPr>
          <w:rFonts w:ascii="Times New Roman" w:eastAsiaTheme="majorEastAsia" w:hAnsi="Times New Roman" w:cs="Times New Roman"/>
          <w:szCs w:val="21"/>
        </w:rPr>
        <w:t>VMD-WVD</w:t>
      </w:r>
      <w:r w:rsidR="00DF45B6" w:rsidRPr="006C4629">
        <w:rPr>
          <w:rFonts w:ascii="Times New Roman" w:eastAsiaTheme="majorEastAsia" w:hAnsi="Times New Roman" w:cs="Times New Roman"/>
          <w:szCs w:val="21"/>
        </w:rPr>
        <w:t>相位法的长电缆局放双端定位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41(3):171-177.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Huangxi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PU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Double-ended positioning of partial discharge for long cable based on VMD-WVD phase method[J].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41(3):171-177.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DF45B6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PDC</w:t>
      </w:r>
      <w:r w:rsidR="00511240" w:rsidRPr="006C4629">
        <w:rPr>
          <w:rFonts w:ascii="Times New Roman" w:eastAsiaTheme="majorEastAsia" w:hAnsi="Times New Roman" w:cs="Times New Roman"/>
          <w:szCs w:val="21"/>
        </w:rPr>
        <w:t>法的干式套管用胶浸纸绝缘受潮状态评估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张寒，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万保权，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基于</w:t>
      </w:r>
      <w:r w:rsidR="00DF45B6" w:rsidRPr="006C4629">
        <w:rPr>
          <w:rFonts w:ascii="Times New Roman" w:eastAsiaTheme="majorEastAsia" w:hAnsi="Times New Roman" w:cs="Times New Roman"/>
          <w:szCs w:val="21"/>
        </w:rPr>
        <w:t>PDC</w:t>
      </w:r>
      <w:r w:rsidR="00DF45B6" w:rsidRPr="006C4629">
        <w:rPr>
          <w:rFonts w:ascii="Times New Roman" w:eastAsiaTheme="majorEastAsia" w:hAnsi="Times New Roman" w:cs="Times New Roman"/>
          <w:szCs w:val="21"/>
        </w:rPr>
        <w:t>法的干式套管用胶浸纸绝缘受潮状态评估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</w:t>
      </w:r>
      <w:r w:rsidR="002F7A1B" w:rsidRPr="006C4629">
        <w:rPr>
          <w:rFonts w:ascii="Times New Roman" w:eastAsiaTheme="majorEastAsia" w:hAnsi="Times New Roman" w:cs="Times New Roman"/>
        </w:rPr>
        <w:t>78</w:t>
      </w:r>
      <w:r w:rsidR="00DF45B6" w:rsidRPr="006C4629">
        <w:rPr>
          <w:rFonts w:ascii="Times New Roman" w:eastAsiaTheme="majorEastAsia" w:hAnsi="Times New Roman" w:cs="Times New Roman"/>
        </w:rPr>
        <w:t>-1</w:t>
      </w:r>
      <w:r w:rsidR="002F7A1B" w:rsidRPr="006C4629">
        <w:rPr>
          <w:rFonts w:ascii="Times New Roman" w:eastAsiaTheme="majorEastAsia" w:hAnsi="Times New Roman" w:cs="Times New Roman"/>
        </w:rPr>
        <w:t>85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Han, WAN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Baoquan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HU Wei,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Evaluation of dampness status of resin impregnated paper insulation for dry-type bushing based on PDC method[J].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</w:t>
      </w:r>
      <w:r w:rsidR="002F7A1B" w:rsidRPr="006C4629">
        <w:rPr>
          <w:rFonts w:ascii="Times New Roman" w:eastAsiaTheme="majorEastAsia" w:hAnsi="Times New Roman" w:cs="Times New Roman"/>
        </w:rPr>
        <w:t xml:space="preserve"> 178-185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DF45B6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</w:p>
    <w:p w:rsidR="00DF45B6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</w:t>
      </w: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考虑数据不均衡的居民用户负荷曲线分类方法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张慧波，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王守相，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赵倩宇，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考虑数据不均衡的居民用户负荷曲线分类方法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</w:t>
      </w:r>
      <w:r w:rsidR="002F3F47" w:rsidRPr="006C4629">
        <w:rPr>
          <w:rFonts w:ascii="Times New Roman" w:eastAsiaTheme="majorEastAsia" w:hAnsi="Times New Roman" w:cs="Times New Roman"/>
        </w:rPr>
        <w:t>86</w:t>
      </w:r>
      <w:r w:rsidR="00DF45B6" w:rsidRPr="006C4629">
        <w:rPr>
          <w:rFonts w:ascii="Times New Roman" w:eastAsiaTheme="majorEastAsia" w:hAnsi="Times New Roman" w:cs="Times New Roman"/>
        </w:rPr>
        <w:t>-</w:t>
      </w:r>
      <w:r w:rsidR="002F3F47" w:rsidRPr="006C4629">
        <w:rPr>
          <w:rFonts w:ascii="Times New Roman" w:eastAsiaTheme="majorEastAsia" w:hAnsi="Times New Roman" w:cs="Times New Roman"/>
        </w:rPr>
        <w:t>193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Huibo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Shouxiang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Qianyu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Residential user load curve classification method considering data imbalance[J].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 xml:space="preserve">41(3): </w:t>
      </w:r>
      <w:r w:rsidR="002F3F47" w:rsidRPr="006C4629">
        <w:rPr>
          <w:rFonts w:ascii="Times New Roman" w:eastAsiaTheme="majorEastAsia" w:hAnsi="Times New Roman" w:cs="Times New Roman"/>
        </w:rPr>
        <w:t>186-193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计及耦合因素的电动汽车充电负荷时空分布预测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程杉，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赵子凯，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陈诺，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计及耦合因素的电动汽车充电负荷时空分布预测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</w:t>
      </w:r>
      <w:r w:rsidR="002F7A1B" w:rsidRPr="006C4629">
        <w:rPr>
          <w:rFonts w:ascii="Times New Roman" w:eastAsiaTheme="majorEastAsia" w:hAnsi="Times New Roman" w:cs="Times New Roman"/>
        </w:rPr>
        <w:t xml:space="preserve"> 194-201,208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CHENG Shan, 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Zikai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Nuo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 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Prediction of temporal and spatial distribution of electric vehicle charging load considering coupling factors[J].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 xml:space="preserve">41(3): </w:t>
      </w:r>
      <w:r w:rsidR="002F7A1B" w:rsidRPr="006C4629">
        <w:rPr>
          <w:rFonts w:ascii="Times New Roman" w:eastAsiaTheme="majorEastAsia" w:hAnsi="Times New Roman" w:cs="Times New Roman"/>
        </w:rPr>
        <w:t>194-201,208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CSO-SVR</w:t>
      </w:r>
      <w:r w:rsidR="00511240" w:rsidRPr="006C4629">
        <w:rPr>
          <w:rFonts w:ascii="Times New Roman" w:eastAsiaTheme="majorEastAsia" w:hAnsi="Times New Roman" w:cs="Times New Roman"/>
          <w:szCs w:val="21"/>
        </w:rPr>
        <w:t>的低压架空线路谐波损耗评估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孟安波，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蔡涌烽，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符嘉晋，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2F7A1B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2F7A1B" w:rsidRPr="006C4629">
        <w:rPr>
          <w:rFonts w:ascii="Times New Roman" w:eastAsiaTheme="majorEastAsia" w:hAnsi="Times New Roman" w:cs="Times New Roman"/>
          <w:szCs w:val="21"/>
        </w:rPr>
        <w:t>基于</w:t>
      </w:r>
      <w:r w:rsidR="002F7A1B" w:rsidRPr="006C4629">
        <w:rPr>
          <w:rFonts w:ascii="Times New Roman" w:eastAsiaTheme="majorEastAsia" w:hAnsi="Times New Roman" w:cs="Times New Roman"/>
          <w:szCs w:val="21"/>
        </w:rPr>
        <w:t>CSO-SVR</w:t>
      </w:r>
      <w:r w:rsidR="002F7A1B" w:rsidRPr="006C4629">
        <w:rPr>
          <w:rFonts w:ascii="Times New Roman" w:eastAsiaTheme="majorEastAsia" w:hAnsi="Times New Roman" w:cs="Times New Roman"/>
          <w:szCs w:val="21"/>
        </w:rPr>
        <w:t>的低压架空线路谐波损耗评估</w:t>
      </w:r>
      <w:r w:rsidR="002F7A1B" w:rsidRPr="006C4629">
        <w:rPr>
          <w:rFonts w:ascii="Times New Roman" w:eastAsiaTheme="majorEastAsia" w:hAnsi="Times New Roman" w:cs="Times New Roman"/>
          <w:szCs w:val="21"/>
        </w:rPr>
        <w:t>[J].</w:t>
      </w:r>
      <w:r w:rsidR="002F7A1B" w:rsidRPr="006C4629">
        <w:rPr>
          <w:rFonts w:ascii="Times New Roman" w:eastAsiaTheme="majorEastAsia" w:hAnsi="Times New Roman" w:cs="Times New Roman"/>
        </w:rPr>
        <w:t>电力工程技术，</w:t>
      </w:r>
      <w:r w:rsidR="002F7A1B" w:rsidRPr="006C4629">
        <w:rPr>
          <w:rFonts w:ascii="Times New Roman" w:eastAsiaTheme="majorEastAsia" w:hAnsi="Times New Roman" w:cs="Times New Roman"/>
        </w:rPr>
        <w:t>2022</w:t>
      </w:r>
      <w:r w:rsidR="002F7A1B" w:rsidRPr="006C4629">
        <w:rPr>
          <w:rFonts w:ascii="Times New Roman" w:eastAsiaTheme="majorEastAsia" w:hAnsi="Times New Roman" w:cs="Times New Roman"/>
        </w:rPr>
        <w:t>，</w:t>
      </w:r>
      <w:r w:rsidR="002F7A1B" w:rsidRPr="006C4629">
        <w:rPr>
          <w:rFonts w:ascii="Times New Roman" w:eastAsiaTheme="majorEastAsia" w:hAnsi="Times New Roman" w:cs="Times New Roman"/>
        </w:rPr>
        <w:t>41(3):202-208.</w:t>
      </w:r>
    </w:p>
    <w:p w:rsidR="002F3F47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MENG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Anbo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CAI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Yongfeng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Jiajing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Harmonic loss evaluation of low voltage overhead lines based on CSO-SVR model[J].</w:t>
      </w:r>
      <w:r w:rsidR="002F3F47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41(3): 202-208.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2F3F47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电机与电气</w:t>
      </w:r>
    </w:p>
    <w:p w:rsidR="00CF31C9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器件的直流配电网用户侧</w:t>
      </w:r>
      <w:r w:rsidRPr="006C4629">
        <w:rPr>
          <w:rFonts w:ascii="Times New Roman" w:eastAsiaTheme="majorEastAsia" w:hAnsi="Times New Roman" w:cs="Times New Roman"/>
          <w:szCs w:val="21"/>
        </w:rPr>
        <w:t>DC/DC</w:t>
      </w:r>
      <w:r w:rsidRPr="006C4629">
        <w:rPr>
          <w:rFonts w:ascii="Times New Roman" w:eastAsiaTheme="majorEastAsia" w:hAnsi="Times New Roman" w:cs="Times New Roman"/>
          <w:szCs w:val="21"/>
        </w:rPr>
        <w:t>变换器设计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金浩哲，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陈武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器件的直流配电网用户侧</w:t>
      </w:r>
      <w:r w:rsidRPr="006C4629">
        <w:rPr>
          <w:rFonts w:ascii="Times New Roman" w:eastAsiaTheme="majorEastAsia" w:hAnsi="Times New Roman" w:cs="Times New Roman"/>
          <w:szCs w:val="21"/>
        </w:rPr>
        <w:t>DC/DC</w:t>
      </w:r>
      <w:r w:rsidRPr="006C4629">
        <w:rPr>
          <w:rFonts w:ascii="Times New Roman" w:eastAsiaTheme="majorEastAsia" w:hAnsi="Times New Roman" w:cs="Times New Roman"/>
          <w:szCs w:val="21"/>
        </w:rPr>
        <w:t>变换器设计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41(3):209-215.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JIN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Haozhe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Wu. Design of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6C4629">
        <w:rPr>
          <w:rFonts w:ascii="Times New Roman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based user side DC/DC converter in DC distribution network[J].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 209-215.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隧道敷设条件下超高压电力电缆热</w:t>
      </w:r>
      <w:r w:rsidRPr="006C4629">
        <w:rPr>
          <w:rFonts w:ascii="Times New Roman" w:eastAsiaTheme="majorEastAsia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流场耦合分析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林梓圻，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周贺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牛林华，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隧道敷设条件下超高压电力电缆热</w:t>
      </w:r>
      <w:r w:rsidRPr="006C4629">
        <w:rPr>
          <w:rFonts w:ascii="Times New Roman" w:eastAsiaTheme="majorEastAsia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流场耦合分析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41(3):216-223.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He, NIU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Thermal- fluid coupling analysis of ultra-high voltage cables laid in tunnel[J].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 216-223.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</w:t>
      </w:r>
      <w:r w:rsidR="004B1A0E" w:rsidRPr="006C4629">
        <w:rPr>
          <w:rFonts w:ascii="Times New Roman" w:eastAsiaTheme="majorEastAsia" w:hAnsi="Times New Roman" w:cs="Times New Roman"/>
          <w:szCs w:val="21"/>
        </w:rPr>
        <w:t>3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] </w:t>
      </w:r>
      <w:r w:rsidRPr="006C4629">
        <w:rPr>
          <w:rFonts w:ascii="Times New Roman" w:eastAsiaTheme="majorEastAsia" w:hAnsi="Times New Roman" w:cs="Times New Roman"/>
          <w:szCs w:val="21"/>
        </w:rPr>
        <w:t>弱电网下并联逆变器稳定性及电能质量治理研究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赵涛，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朱爱华，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2F3F47" w:rsidRPr="006C4629">
        <w:rPr>
          <w:rFonts w:ascii="Times New Roman" w:eastAsiaTheme="majorEastAsia" w:hAnsi="Times New Roman" w:cs="Times New Roman"/>
          <w:szCs w:val="21"/>
        </w:rPr>
        <w:t>弱电网下并联逆变器稳定性及电能质量治理研究</w:t>
      </w:r>
      <w:r w:rsidR="002F3F47" w:rsidRPr="006C4629">
        <w:rPr>
          <w:rFonts w:ascii="Times New Roman" w:eastAsiaTheme="majorEastAsia" w:hAnsi="Times New Roman" w:cs="Times New Roman"/>
          <w:szCs w:val="21"/>
        </w:rPr>
        <w:t>[J].</w:t>
      </w:r>
      <w:r w:rsidR="002F3F47" w:rsidRPr="006C4629">
        <w:rPr>
          <w:rFonts w:ascii="Times New Roman" w:eastAsiaTheme="majorEastAsia" w:hAnsi="Times New Roman" w:cs="Times New Roman"/>
        </w:rPr>
        <w:t>电力工程技术，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41(3):2</w:t>
      </w:r>
      <w:r w:rsidR="009A2B22" w:rsidRPr="006C4629">
        <w:rPr>
          <w:rFonts w:ascii="Times New Roman" w:eastAsiaTheme="majorEastAsia" w:hAnsi="Times New Roman" w:cs="Times New Roman"/>
        </w:rPr>
        <w:t>24</w:t>
      </w:r>
      <w:r w:rsidR="002F3F47" w:rsidRPr="006C4629">
        <w:rPr>
          <w:rFonts w:ascii="Times New Roman" w:eastAsiaTheme="majorEastAsia" w:hAnsi="Times New Roman" w:cs="Times New Roman"/>
        </w:rPr>
        <w:t>-2</w:t>
      </w:r>
      <w:r w:rsidR="009A2B22" w:rsidRPr="006C4629">
        <w:rPr>
          <w:rFonts w:ascii="Times New Roman" w:eastAsiaTheme="majorEastAsia" w:hAnsi="Times New Roman" w:cs="Times New Roman"/>
        </w:rPr>
        <w:t>30</w:t>
      </w:r>
      <w:r w:rsidR="002F3F47" w:rsidRPr="006C4629">
        <w:rPr>
          <w:rFonts w:ascii="Times New Roman" w:eastAsiaTheme="majorEastAsia" w:hAnsi="Times New Roman" w:cs="Times New Roman"/>
        </w:rPr>
        <w:t>.</w:t>
      </w:r>
    </w:p>
    <w:p w:rsidR="002F3F47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Cheng, ZHAO Tao,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Aihua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Stability and power quality control of parallel inverters in weak current network[J].</w:t>
      </w:r>
      <w:r w:rsidR="002F3F47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 xml:space="preserve">41(3): </w:t>
      </w:r>
      <w:r w:rsidR="009A2B22" w:rsidRPr="006C4629">
        <w:rPr>
          <w:rFonts w:ascii="Times New Roman" w:eastAsiaTheme="majorEastAsia" w:hAnsi="Times New Roman" w:cs="Times New Roman"/>
        </w:rPr>
        <w:t>224-230</w:t>
      </w:r>
      <w:r w:rsidR="002F3F47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2F3F47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3661A1" w:rsidRPr="006C4629" w:rsidRDefault="003661A1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9A2B22" w:rsidRPr="006C4629">
        <w:rPr>
          <w:rFonts w:ascii="Times New Roman" w:eastAsiaTheme="majorEastAsia" w:hAnsi="Times New Roman" w:cs="Times New Roman"/>
          <w:szCs w:val="21"/>
        </w:rPr>
        <w:t>谐振式无线电能传输系统恒功率输出特性研究</w:t>
      </w:r>
    </w:p>
    <w:p w:rsidR="003661A1" w:rsidRPr="006C4629" w:rsidRDefault="009A2B22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魏金成，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廖师师，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邱晓初，</w:t>
      </w:r>
      <w:r w:rsidR="003661A1" w:rsidRPr="006C4629">
        <w:rPr>
          <w:rFonts w:ascii="Times New Roman" w:eastAsiaTheme="majorEastAsia" w:hAnsi="Times New Roman" w:cs="Times New Roman"/>
          <w:szCs w:val="21"/>
        </w:rPr>
        <w:t>等</w:t>
      </w:r>
      <w:r w:rsidR="003661A1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谐振式无线电能传输系统恒功率输出特性研究</w:t>
      </w:r>
      <w:r w:rsidR="003661A1" w:rsidRPr="006C4629">
        <w:rPr>
          <w:rFonts w:ascii="Times New Roman" w:eastAsiaTheme="majorEastAsia" w:hAnsi="Times New Roman" w:cs="Times New Roman"/>
          <w:szCs w:val="21"/>
        </w:rPr>
        <w:t>[J].</w:t>
      </w:r>
      <w:r w:rsidR="003661A1" w:rsidRPr="006C4629">
        <w:rPr>
          <w:rFonts w:ascii="Times New Roman" w:eastAsiaTheme="majorEastAsia" w:hAnsi="Times New Roman" w:cs="Times New Roman"/>
        </w:rPr>
        <w:t>电力工程技术，</w:t>
      </w:r>
      <w:r w:rsidR="003661A1" w:rsidRPr="006C4629">
        <w:rPr>
          <w:rFonts w:ascii="Times New Roman" w:eastAsiaTheme="majorEastAsia" w:hAnsi="Times New Roman" w:cs="Times New Roman"/>
        </w:rPr>
        <w:t>2022</w:t>
      </w:r>
      <w:r w:rsidR="003661A1" w:rsidRPr="006C4629">
        <w:rPr>
          <w:rFonts w:ascii="Times New Roman" w:eastAsiaTheme="majorEastAsia" w:hAnsi="Times New Roman" w:cs="Times New Roman"/>
        </w:rPr>
        <w:t>，</w:t>
      </w:r>
      <w:r w:rsidR="003661A1" w:rsidRPr="006C4629">
        <w:rPr>
          <w:rFonts w:ascii="Times New Roman" w:eastAsiaTheme="majorEastAsia" w:hAnsi="Times New Roman" w:cs="Times New Roman"/>
        </w:rPr>
        <w:t>41(3):2</w:t>
      </w:r>
      <w:r w:rsidRPr="006C4629">
        <w:rPr>
          <w:rFonts w:ascii="Times New Roman" w:eastAsiaTheme="majorEastAsia" w:hAnsi="Times New Roman" w:cs="Times New Roman"/>
        </w:rPr>
        <w:t>31</w:t>
      </w:r>
      <w:r w:rsidR="003661A1" w:rsidRPr="006C4629">
        <w:rPr>
          <w:rFonts w:ascii="Times New Roman" w:eastAsiaTheme="majorEastAsia" w:hAnsi="Times New Roman" w:cs="Times New Roman"/>
        </w:rPr>
        <w:t>-2</w:t>
      </w:r>
      <w:r w:rsidRPr="006C4629">
        <w:rPr>
          <w:rFonts w:ascii="Times New Roman" w:eastAsiaTheme="majorEastAsia" w:hAnsi="Times New Roman" w:cs="Times New Roman"/>
        </w:rPr>
        <w:t>36</w:t>
      </w:r>
      <w:r w:rsidR="003661A1" w:rsidRPr="006C4629">
        <w:rPr>
          <w:rFonts w:ascii="Times New Roman" w:eastAsiaTheme="majorEastAsia" w:hAnsi="Times New Roman" w:cs="Times New Roman"/>
        </w:rPr>
        <w:t>.</w:t>
      </w:r>
    </w:p>
    <w:p w:rsidR="003661A1" w:rsidRPr="006C4629" w:rsidRDefault="009A2B22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WEI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Jincheng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Shishi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QIU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Xiaochu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</w:t>
      </w:r>
      <w:r w:rsidR="003661A1" w:rsidRPr="006C4629">
        <w:rPr>
          <w:rFonts w:ascii="Times New Roman" w:eastAsiaTheme="majorEastAsia" w:hAnsi="Times New Roman" w:cs="Times New Roman"/>
          <w:szCs w:val="21"/>
        </w:rPr>
        <w:t xml:space="preserve">et al. </w:t>
      </w:r>
      <w:r w:rsidRPr="006C4629">
        <w:rPr>
          <w:rFonts w:ascii="Times New Roman" w:eastAsiaTheme="majorEastAsia" w:hAnsi="Times New Roman" w:cs="Times New Roman"/>
          <w:szCs w:val="21"/>
        </w:rPr>
        <w:t>Constant power output characteristics of resonant wireless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power transmission system </w:t>
      </w:r>
      <w:r w:rsidR="003661A1" w:rsidRPr="006C4629">
        <w:rPr>
          <w:rFonts w:ascii="Times New Roman" w:eastAsiaTheme="majorEastAsia" w:hAnsi="Times New Roman" w:cs="Times New Roman"/>
          <w:szCs w:val="21"/>
        </w:rPr>
        <w:t>[J].</w:t>
      </w:r>
      <w:r w:rsidR="003661A1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3661A1" w:rsidRPr="006C4629">
        <w:rPr>
          <w:rFonts w:ascii="Times New Roman" w:eastAsiaTheme="majorEastAsia" w:hAnsi="Times New Roman" w:cs="Times New Roman"/>
        </w:rPr>
        <w:t>，</w:t>
      </w:r>
      <w:r w:rsidR="003661A1" w:rsidRPr="006C4629">
        <w:rPr>
          <w:rFonts w:ascii="Times New Roman" w:eastAsiaTheme="majorEastAsia" w:hAnsi="Times New Roman" w:cs="Times New Roman"/>
        </w:rPr>
        <w:t>2022</w:t>
      </w:r>
      <w:r w:rsidR="003661A1" w:rsidRPr="006C4629">
        <w:rPr>
          <w:rFonts w:ascii="Times New Roman" w:eastAsiaTheme="majorEastAsia" w:hAnsi="Times New Roman" w:cs="Times New Roman"/>
        </w:rPr>
        <w:t>，</w:t>
      </w:r>
      <w:r w:rsidR="003661A1" w:rsidRPr="006C4629">
        <w:rPr>
          <w:rFonts w:ascii="Times New Roman" w:eastAsiaTheme="majorEastAsia" w:hAnsi="Times New Roman" w:cs="Times New Roman"/>
        </w:rPr>
        <w:t>41(3):</w:t>
      </w:r>
      <w:r w:rsidRPr="006C4629">
        <w:rPr>
          <w:rFonts w:ascii="Times New Roman" w:eastAsiaTheme="majorEastAsia" w:hAnsi="Times New Roman" w:cs="Times New Roman"/>
        </w:rPr>
        <w:t xml:space="preserve"> 231-236</w:t>
      </w:r>
      <w:r w:rsidR="003661A1" w:rsidRPr="006C4629">
        <w:rPr>
          <w:rFonts w:ascii="Times New Roman" w:eastAsiaTheme="majorEastAsia" w:hAnsi="Times New Roman" w:cs="Times New Roman"/>
        </w:rPr>
        <w:t>.</w:t>
      </w:r>
    </w:p>
    <w:p w:rsidR="003661A1" w:rsidRPr="006C4629" w:rsidRDefault="003661A1" w:rsidP="006C4629">
      <w:pPr>
        <w:rPr>
          <w:rFonts w:ascii="Times New Roman" w:eastAsiaTheme="majorEastAsia" w:hAnsi="Times New Roman" w:cs="Times New Roman"/>
          <w:szCs w:val="21"/>
        </w:rPr>
      </w:pPr>
    </w:p>
    <w:p w:rsidR="003661A1" w:rsidRPr="006C4629" w:rsidRDefault="003661A1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</w:t>
      </w:r>
      <w:r w:rsidR="003661A1" w:rsidRPr="006C4629">
        <w:rPr>
          <w:rFonts w:ascii="Times New Roman" w:eastAsiaTheme="majorEastAsia" w:hAnsi="Times New Roman" w:cs="Times New Roman"/>
          <w:szCs w:val="21"/>
        </w:rPr>
        <w:t>2</w:t>
      </w:r>
      <w:r w:rsidRPr="006C4629">
        <w:rPr>
          <w:rFonts w:ascii="Times New Roman" w:eastAsiaTheme="majorEastAsia" w:hAnsi="Times New Roman" w:cs="Times New Roman"/>
          <w:szCs w:val="21"/>
        </w:rPr>
        <w:t>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一种分段处理优选数据窗的双端测距算法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薛明军，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王学超，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2F3F47" w:rsidRPr="006C4629">
        <w:rPr>
          <w:rFonts w:ascii="Times New Roman" w:eastAsiaTheme="majorEastAsia" w:hAnsi="Times New Roman" w:cs="Times New Roman"/>
          <w:szCs w:val="21"/>
        </w:rPr>
        <w:t>一种分段处理优选数据窗的双端测距算法</w:t>
      </w:r>
      <w:r w:rsidR="002F3F47" w:rsidRPr="006C4629">
        <w:rPr>
          <w:rFonts w:ascii="Times New Roman" w:eastAsiaTheme="majorEastAsia" w:hAnsi="Times New Roman" w:cs="Times New Roman"/>
          <w:szCs w:val="21"/>
        </w:rPr>
        <w:t>[J].</w:t>
      </w:r>
      <w:r w:rsidR="002F3F47" w:rsidRPr="006C4629">
        <w:rPr>
          <w:rFonts w:ascii="Times New Roman" w:eastAsiaTheme="majorEastAsia" w:hAnsi="Times New Roman" w:cs="Times New Roman"/>
        </w:rPr>
        <w:t>电力工程技术，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41(3):2</w:t>
      </w:r>
      <w:r w:rsidR="007775CB" w:rsidRPr="006C4629">
        <w:rPr>
          <w:rFonts w:ascii="Times New Roman" w:eastAsiaTheme="majorEastAsia" w:hAnsi="Times New Roman" w:cs="Times New Roman"/>
        </w:rPr>
        <w:t>3</w:t>
      </w:r>
      <w:r w:rsidR="009A2B22" w:rsidRPr="006C4629">
        <w:rPr>
          <w:rFonts w:ascii="Times New Roman" w:eastAsiaTheme="majorEastAsia" w:hAnsi="Times New Roman" w:cs="Times New Roman"/>
        </w:rPr>
        <w:t>7</w:t>
      </w:r>
      <w:r w:rsidR="002F3F47" w:rsidRPr="006C4629">
        <w:rPr>
          <w:rFonts w:ascii="Times New Roman" w:eastAsiaTheme="majorEastAsia" w:hAnsi="Times New Roman" w:cs="Times New Roman"/>
        </w:rPr>
        <w:t>-2</w:t>
      </w:r>
      <w:r w:rsidR="009A2B22" w:rsidRPr="006C4629">
        <w:rPr>
          <w:rFonts w:ascii="Times New Roman" w:eastAsiaTheme="majorEastAsia" w:hAnsi="Times New Roman" w:cs="Times New Roman"/>
        </w:rPr>
        <w:t>43</w:t>
      </w:r>
      <w:r w:rsidR="002F3F47" w:rsidRPr="006C4629">
        <w:rPr>
          <w:rFonts w:ascii="Times New Roman" w:eastAsiaTheme="majorEastAsia" w:hAnsi="Times New Roman" w:cs="Times New Roman"/>
        </w:rPr>
        <w:t>.</w:t>
      </w:r>
    </w:p>
    <w:p w:rsidR="007775CB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Xuechao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7775CB" w:rsidRPr="006C4629">
        <w:rPr>
          <w:rFonts w:ascii="Times New Roman" w:eastAsiaTheme="majorEastAsia" w:hAnsi="Times New Roman" w:cs="Times New Roman"/>
          <w:szCs w:val="21"/>
        </w:rPr>
        <w:t xml:space="preserve"> A two-terminal fault location algorithm based on segmented processing of optimal data window[J].</w:t>
      </w:r>
      <w:r w:rsidR="007775CB" w:rsidRPr="006C4629">
        <w:rPr>
          <w:rFonts w:ascii="Times New Roman" w:hAnsi="Times New Roman" w:cs="Times New Roman"/>
          <w:bCs/>
          <w:kern w:val="0"/>
        </w:rPr>
        <w:t xml:space="preserve"> Electric Power Engineering </w:t>
      </w:r>
      <w:r w:rsidR="007775CB" w:rsidRPr="006C4629">
        <w:rPr>
          <w:rFonts w:ascii="Times New Roman" w:hAnsi="Times New Roman" w:cs="Times New Roman"/>
          <w:bCs/>
          <w:kern w:val="0"/>
        </w:rPr>
        <w:lastRenderedPageBreak/>
        <w:t>Technology</w:t>
      </w:r>
      <w:r w:rsidR="007775CB" w:rsidRPr="006C4629">
        <w:rPr>
          <w:rFonts w:ascii="Times New Roman" w:eastAsiaTheme="majorEastAsia" w:hAnsi="Times New Roman" w:cs="Times New Roman"/>
        </w:rPr>
        <w:t>，</w:t>
      </w:r>
      <w:r w:rsidR="007775CB" w:rsidRPr="006C4629">
        <w:rPr>
          <w:rFonts w:ascii="Times New Roman" w:eastAsiaTheme="majorEastAsia" w:hAnsi="Times New Roman" w:cs="Times New Roman"/>
        </w:rPr>
        <w:t>2022</w:t>
      </w:r>
      <w:r w:rsidR="007775CB" w:rsidRPr="006C4629">
        <w:rPr>
          <w:rFonts w:ascii="Times New Roman" w:eastAsiaTheme="majorEastAsia" w:hAnsi="Times New Roman" w:cs="Times New Roman"/>
        </w:rPr>
        <w:t>，</w:t>
      </w:r>
      <w:r w:rsidR="007775CB" w:rsidRPr="006C4629">
        <w:rPr>
          <w:rFonts w:ascii="Times New Roman" w:eastAsiaTheme="majorEastAsia" w:hAnsi="Times New Roman" w:cs="Times New Roman"/>
        </w:rPr>
        <w:t xml:space="preserve">41(3): </w:t>
      </w:r>
      <w:r w:rsidR="009A2B22" w:rsidRPr="006C4629">
        <w:rPr>
          <w:rFonts w:ascii="Times New Roman" w:eastAsiaTheme="majorEastAsia" w:hAnsi="Times New Roman" w:cs="Times New Roman"/>
        </w:rPr>
        <w:t>237-243</w:t>
      </w:r>
      <w:r w:rsidR="007775CB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CF31C9" w:rsidRPr="006C4629" w:rsidRDefault="00CF31C9" w:rsidP="006C4629">
      <w:pPr>
        <w:rPr>
          <w:rFonts w:ascii="Times New Roman" w:eastAsiaTheme="majorEastAsia" w:hAnsi="Times New Roman" w:cs="Times New Roman"/>
        </w:rPr>
      </w:pP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基于混合气体热特性的</w:t>
      </w:r>
      <w:r w:rsidRPr="006C4629">
        <w:rPr>
          <w:rFonts w:ascii="Times New Roman" w:eastAsiaTheme="majorEastAsia" w:hAnsi="Times New Roman" w:cs="Times New Roman"/>
          <w:szCs w:val="21"/>
        </w:rPr>
        <w:t>GIL</w:t>
      </w:r>
      <w:r w:rsidRPr="006C4629">
        <w:rPr>
          <w:rFonts w:ascii="Times New Roman" w:eastAsiaTheme="majorEastAsia" w:hAnsi="Times New Roman" w:cs="Times New Roman"/>
          <w:szCs w:val="21"/>
        </w:rPr>
        <w:t>氮气使用配比研究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庞乐乐，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杨文勇，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李鹏飞，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基于混合气体热特性的</w:t>
      </w:r>
      <w:r w:rsidRPr="006C4629">
        <w:rPr>
          <w:rFonts w:ascii="Times New Roman" w:eastAsiaTheme="majorEastAsia" w:hAnsi="Times New Roman" w:cs="Times New Roman"/>
          <w:szCs w:val="21"/>
        </w:rPr>
        <w:t>GIL</w:t>
      </w:r>
      <w:r w:rsidRPr="006C4629">
        <w:rPr>
          <w:rFonts w:ascii="Times New Roman" w:eastAsiaTheme="majorEastAsia" w:hAnsi="Times New Roman" w:cs="Times New Roman"/>
          <w:szCs w:val="21"/>
        </w:rPr>
        <w:t>氮气使用配比研究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41(3):224-231.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PANG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Lele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Wenyong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Pengfei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N</w:t>
      </w:r>
      <w:r w:rsidRPr="006C4629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proportion in GIL based on heat characteristics of gas mixture[J].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 2</w:t>
      </w:r>
      <w:r w:rsidR="009A2B22" w:rsidRPr="006C4629">
        <w:rPr>
          <w:rFonts w:ascii="Times New Roman" w:eastAsiaTheme="majorEastAsia" w:hAnsi="Times New Roman" w:cs="Times New Roman"/>
        </w:rPr>
        <w:t>44</w:t>
      </w:r>
      <w:r w:rsidRPr="006C4629">
        <w:rPr>
          <w:rFonts w:ascii="Times New Roman" w:eastAsiaTheme="majorEastAsia" w:hAnsi="Times New Roman" w:cs="Times New Roman"/>
        </w:rPr>
        <w:t>-2</w:t>
      </w:r>
      <w:r w:rsidR="009A2B22" w:rsidRPr="006C4629">
        <w:rPr>
          <w:rFonts w:ascii="Times New Roman" w:eastAsiaTheme="majorEastAsia" w:hAnsi="Times New Roman" w:cs="Times New Roman"/>
        </w:rPr>
        <w:t>5</w:t>
      </w:r>
      <w:r w:rsidRPr="006C4629">
        <w:rPr>
          <w:rFonts w:ascii="Times New Roman" w:eastAsiaTheme="majorEastAsia" w:hAnsi="Times New Roman" w:cs="Times New Roman"/>
        </w:rPr>
        <w:t>1.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212DBC" w:rsidRPr="006C4629" w:rsidRDefault="00212DBC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Pr="006C4629">
        <w:rPr>
          <w:rFonts w:ascii="Times New Roman" w:hAnsi="Times New Roman" w:cs="Times New Roman"/>
          <w:b/>
          <w:sz w:val="32"/>
          <w:szCs w:val="32"/>
        </w:rPr>
        <w:t>2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提升直流输电系统换相失败抵御能力的关键新技术专题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基于改进</w:t>
      </w:r>
      <w:r w:rsidRPr="006C4629">
        <w:rPr>
          <w:rFonts w:ascii="Times New Roman" w:eastAsiaTheme="majorEastAsia" w:hAnsi="Times New Roman" w:cs="Times New Roman"/>
          <w:szCs w:val="21"/>
        </w:rPr>
        <w:t>VDCOL</w:t>
      </w:r>
      <w:r w:rsidRPr="006C4629">
        <w:rPr>
          <w:rFonts w:ascii="Times New Roman" w:eastAsiaTheme="majorEastAsia" w:hAnsi="Times New Roman" w:cs="Times New Roman"/>
          <w:szCs w:val="21"/>
        </w:rPr>
        <w:t>的直流系统后续换相失败抑制策略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陈睿康，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李凤婷，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尹纯亚，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基于改进</w:t>
      </w:r>
      <w:r w:rsidRPr="006C4629">
        <w:rPr>
          <w:rFonts w:ascii="Times New Roman" w:eastAsiaTheme="majorEastAsia" w:hAnsi="Times New Roman" w:cs="Times New Roman"/>
          <w:szCs w:val="21"/>
        </w:rPr>
        <w:t>VDCOL</w:t>
      </w:r>
      <w:r w:rsidRPr="006C4629">
        <w:rPr>
          <w:rFonts w:ascii="Times New Roman" w:eastAsiaTheme="majorEastAsia" w:hAnsi="Times New Roman" w:cs="Times New Roman"/>
          <w:szCs w:val="21"/>
        </w:rPr>
        <w:t>的直流系统后续换相失败抑制策略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41(2):2-9.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Ruikang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Fengting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Chunya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Suppression strategy for subsequent commutation failure of DC system based on improved VDCOL</w:t>
      </w:r>
      <w:r w:rsidRPr="006C4629">
        <w:rPr>
          <w:rFonts w:ascii="Times New Roman" w:eastAsiaTheme="majorEastAsia" w:hAnsi="Times New Roman" w:cs="Times New Roman"/>
        </w:rPr>
        <w:t xml:space="preserve"> 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2022,41(2):2-9</w:t>
      </w:r>
      <w:r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抑制直流后续换相失败的自适应触发角补偿控制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杨程祥，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姚伟，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周泓宇，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抑制直流后续换相失败的自适应触发角补偿控制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41(2):10-19.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Chengxiang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YAO Wei,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Adaptive firing angle compensation control for mitigating DC subsequent commutation failure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2022,41(2):10-19</w:t>
      </w:r>
      <w:r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混合多馈入直流输电系统连续换相失败抑制策略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钟明明，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夏成军，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黎寿涛，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混合多馈入直流输电系统连续换相失败抑制策略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41(2):20-28.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XIA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Shoutao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Continuous commutation failure suppression strategy in hybrid multi-</w:t>
      </w:r>
      <w:proofErr w:type="spellStart"/>
      <w:r w:rsidR="00B77E50" w:rsidRPr="006C4629">
        <w:rPr>
          <w:rFonts w:ascii="Times New Roman" w:eastAsiaTheme="majorEastAsia" w:hAnsi="Times New Roman" w:cs="Times New Roman"/>
          <w:szCs w:val="21"/>
        </w:rPr>
        <w:t>infeed</w:t>
      </w:r>
      <w:proofErr w:type="spellEnd"/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HVDC transmission system</w:t>
      </w:r>
      <w:r w:rsidR="00B77E50" w:rsidRPr="006C4629">
        <w:rPr>
          <w:rFonts w:ascii="Times New Roman" w:eastAsiaTheme="majorEastAsia" w:hAnsi="Times New Roman" w:cs="Times New Roman"/>
        </w:rPr>
        <w:t>[J].</w:t>
      </w:r>
      <w:r w:rsidR="00B77E5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77E50" w:rsidRPr="006C4629">
        <w:rPr>
          <w:rFonts w:ascii="Times New Roman" w:hAnsi="Times New Roman" w:cs="Times New Roman"/>
        </w:rPr>
        <w:t xml:space="preserve"> 2022,41(2):20-28</w:t>
      </w:r>
      <w:r w:rsidR="00B77E50"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Pr="006C4629">
        <w:rPr>
          <w:rFonts w:ascii="Times New Roman" w:eastAsiaTheme="majorEastAsia" w:hAnsi="Times New Roman" w:cs="Times New Roman"/>
          <w:szCs w:val="21"/>
        </w:rPr>
        <w:t>基于主动限流的混合直流输电换相失败抑制策略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马文忠，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李肇远，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张奎同，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基于主动限流的混合直流输电换相失败抑制策略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41(2):29-36.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MA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Wenzhong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Zhaoyuan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Kuitong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Commutation failure suppression strategy </w:t>
      </w:r>
      <w:r w:rsidR="00B77E50" w:rsidRPr="006C4629">
        <w:rPr>
          <w:rFonts w:ascii="Times New Roman" w:eastAsiaTheme="majorEastAsia" w:hAnsi="Times New Roman" w:cs="Times New Roman"/>
          <w:szCs w:val="21"/>
        </w:rPr>
        <w:lastRenderedPageBreak/>
        <w:t>of hybrid DC transmission based on active current limiting</w:t>
      </w:r>
      <w:r w:rsidR="00B77E50" w:rsidRPr="006C4629">
        <w:rPr>
          <w:rFonts w:ascii="Times New Roman" w:eastAsiaTheme="majorEastAsia" w:hAnsi="Times New Roman" w:cs="Times New Roman"/>
        </w:rPr>
        <w:t>[J].</w:t>
      </w:r>
      <w:r w:rsidR="00B77E5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77E50" w:rsidRPr="006C4629">
        <w:rPr>
          <w:rFonts w:ascii="Times New Roman" w:hAnsi="Times New Roman" w:cs="Times New Roman"/>
        </w:rPr>
        <w:t xml:space="preserve"> 2022,41(2):29-36</w:t>
      </w:r>
      <w:r w:rsidR="00B77E50"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[5] </w:t>
      </w:r>
      <w:r w:rsidRPr="006C4629">
        <w:rPr>
          <w:rFonts w:ascii="Times New Roman" w:eastAsiaTheme="majorEastAsia" w:hAnsi="Times New Roman" w:cs="Times New Roman"/>
          <w:szCs w:val="21"/>
        </w:rPr>
        <w:t>电流偏差控制对换相失败及其恢复过程的影响分析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宋新甫，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陈伟伟，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周博昊，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电流偏差控制对换相失败及其恢复过程的影响分析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41(2):37-44.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Xinfu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Weiwei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Bohao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B035B" w:rsidRPr="006C4629">
        <w:rPr>
          <w:rFonts w:ascii="Times New Roman" w:eastAsiaTheme="majorEastAsia" w:hAnsi="Times New Roman" w:cs="Times New Roman"/>
          <w:szCs w:val="21"/>
        </w:rPr>
        <w:t>I</w:t>
      </w:r>
      <w:r w:rsidR="00B77E50" w:rsidRPr="006C4629">
        <w:rPr>
          <w:rFonts w:ascii="Times New Roman" w:eastAsiaTheme="majorEastAsia" w:hAnsi="Times New Roman" w:cs="Times New Roman"/>
          <w:szCs w:val="21"/>
        </w:rPr>
        <w:t>nfluence of current error controller on commutation failures and system recovery</w:t>
      </w:r>
      <w:r w:rsidR="00B77E50" w:rsidRPr="006C4629">
        <w:rPr>
          <w:rFonts w:ascii="Times New Roman" w:eastAsiaTheme="majorEastAsia" w:hAnsi="Times New Roman" w:cs="Times New Roman"/>
        </w:rPr>
        <w:t>[J].</w:t>
      </w:r>
      <w:r w:rsidR="00B77E5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77E50" w:rsidRPr="006C4629">
        <w:rPr>
          <w:rFonts w:ascii="Times New Roman" w:hAnsi="Times New Roman" w:cs="Times New Roman"/>
        </w:rPr>
        <w:t xml:space="preserve"> 2022,41(2):37-44</w:t>
      </w:r>
      <w:r w:rsidR="00B77E50"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激光清障技术在电网中的应用现状与发展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张志博，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王一波，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张梓奎，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激光清障技术在电网中的应用现状与发展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41(2):45-52,74.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Zikui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EC40A8" w:rsidRPr="006C4629">
        <w:rPr>
          <w:rFonts w:ascii="Times New Roman" w:eastAsiaTheme="majorEastAsia" w:hAnsi="Times New Roman" w:cs="Times New Roman"/>
          <w:szCs w:val="21"/>
        </w:rPr>
        <w:t xml:space="preserve"> The application status and development of laser barrier removal technology in power grid</w:t>
      </w:r>
      <w:r w:rsidR="00EC40A8" w:rsidRPr="006C4629">
        <w:rPr>
          <w:rFonts w:ascii="Times New Roman" w:eastAsiaTheme="majorEastAsia" w:hAnsi="Times New Roman" w:cs="Times New Roman"/>
        </w:rPr>
        <w:t>[J].</w:t>
      </w:r>
      <w:r w:rsidR="00EC40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C40A8" w:rsidRPr="006C4629">
        <w:rPr>
          <w:rFonts w:ascii="Times New Roman" w:hAnsi="Times New Roman" w:cs="Times New Roman"/>
        </w:rPr>
        <w:t xml:space="preserve"> 2022,41(2):</w:t>
      </w:r>
      <w:r w:rsidR="00EC40A8" w:rsidRPr="006C4629">
        <w:rPr>
          <w:rFonts w:ascii="Times New Roman" w:eastAsiaTheme="majorEastAsia" w:hAnsi="Times New Roman" w:cs="Times New Roman"/>
        </w:rPr>
        <w:t xml:space="preserve"> 45-52,74.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多站融合选址综合评估研究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张小莲，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李恒聪，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EC40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EC40A8" w:rsidRPr="006C4629">
        <w:rPr>
          <w:rFonts w:ascii="Times New Roman" w:eastAsiaTheme="majorEastAsia" w:hAnsi="Times New Roman" w:cs="Times New Roman"/>
          <w:szCs w:val="21"/>
        </w:rPr>
        <w:t>多站融合选址综合评估研究</w:t>
      </w:r>
      <w:r w:rsidR="00EC40A8" w:rsidRPr="006C4629">
        <w:rPr>
          <w:rFonts w:ascii="Times New Roman" w:eastAsiaTheme="majorEastAsia" w:hAnsi="Times New Roman" w:cs="Times New Roman"/>
          <w:szCs w:val="21"/>
        </w:rPr>
        <w:t>[J].</w:t>
      </w:r>
      <w:r w:rsidR="00EC40A8" w:rsidRPr="006C4629">
        <w:rPr>
          <w:rFonts w:ascii="Times New Roman" w:eastAsiaTheme="majorEastAsia" w:hAnsi="Times New Roman" w:cs="Times New Roman"/>
        </w:rPr>
        <w:t xml:space="preserve"> </w:t>
      </w:r>
      <w:r w:rsidR="00EC40A8" w:rsidRPr="006C4629">
        <w:rPr>
          <w:rFonts w:ascii="Times New Roman" w:eastAsiaTheme="majorEastAsia" w:hAnsi="Times New Roman" w:cs="Times New Roman"/>
        </w:rPr>
        <w:t>电力工程技术，</w:t>
      </w:r>
      <w:r w:rsidR="00EC40A8" w:rsidRPr="006C4629">
        <w:rPr>
          <w:rFonts w:ascii="Times New Roman" w:eastAsiaTheme="majorEastAsia" w:hAnsi="Times New Roman" w:cs="Times New Roman"/>
        </w:rPr>
        <w:t>2022</w:t>
      </w:r>
      <w:r w:rsidR="00EC40A8" w:rsidRPr="006C4629">
        <w:rPr>
          <w:rFonts w:ascii="Times New Roman" w:eastAsiaTheme="majorEastAsia" w:hAnsi="Times New Roman" w:cs="Times New Roman"/>
        </w:rPr>
        <w:t>，</w:t>
      </w:r>
      <w:r w:rsidR="00EC40A8" w:rsidRPr="006C4629">
        <w:rPr>
          <w:rFonts w:ascii="Times New Roman" w:eastAsiaTheme="majorEastAsia" w:hAnsi="Times New Roman" w:cs="Times New Roman"/>
        </w:rPr>
        <w:t>41(2):53-59.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Xiaolian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Hengcong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EC40A8" w:rsidRPr="006C4629">
        <w:rPr>
          <w:rFonts w:ascii="Times New Roman" w:eastAsiaTheme="majorEastAsia" w:hAnsi="Times New Roman" w:cs="Times New Roman"/>
          <w:szCs w:val="21"/>
        </w:rPr>
        <w:t xml:space="preserve"> Comprehensive location evaluation of multi-station integration</w:t>
      </w:r>
      <w:r w:rsidR="00EC40A8" w:rsidRPr="006C4629">
        <w:rPr>
          <w:rFonts w:ascii="Times New Roman" w:eastAsiaTheme="majorEastAsia" w:hAnsi="Times New Roman" w:cs="Times New Roman"/>
        </w:rPr>
        <w:t>[J].</w:t>
      </w:r>
      <w:r w:rsidR="00EC40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C40A8" w:rsidRPr="006C4629">
        <w:rPr>
          <w:rFonts w:ascii="Times New Roman" w:hAnsi="Times New Roman" w:cs="Times New Roman"/>
        </w:rPr>
        <w:t xml:space="preserve"> 2022,41(2):</w:t>
      </w:r>
      <w:r w:rsidR="00EC40A8" w:rsidRPr="006C4629">
        <w:rPr>
          <w:rFonts w:ascii="Times New Roman" w:eastAsiaTheme="majorEastAsia" w:hAnsi="Times New Roman" w:cs="Times New Roman"/>
        </w:rPr>
        <w:t xml:space="preserve"> 53-59.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级联型混合直流输电系统的自适应下垂控制策略研究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曾蕊，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李保宏，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江琴，等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级联型混合直流输电系统的自适应下垂控制策略研究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41(2):60-66.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JIANG Qin,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Adaptive droop control strategy of cascaded hybrid HVDC system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60-66.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Pr="006C4629">
        <w:rPr>
          <w:rFonts w:ascii="Times New Roman" w:eastAsiaTheme="majorEastAsia" w:hAnsi="Times New Roman" w:cs="Times New Roman"/>
          <w:szCs w:val="21"/>
        </w:rPr>
        <w:t>分布式储能应用模式及优化配置综述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闫群民，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穆佳豪，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马永翔，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分布式储能应用模式及优化配置综述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41(2):67-74.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Qunmin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Yongxiang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Review of distributed energy storage application mode and optimal configuration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67-74.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</w:t>
      </w:r>
      <w:r w:rsidR="002B728C"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运行与控制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计及需求响应及抽水蓄能的含风电系统鲁棒机组组合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陈伟伟，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张增强，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张高航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计及需求响应及抽水蓄能的含风电系统鲁棒机组组合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41(2):75-82.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Weiwei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Zengqiang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Gaohang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Robust unit commitment of power systems integrated wind power considering demand response and pumped storage units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75-82.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基于输入</w:t>
      </w:r>
      <w:r w:rsidRPr="006C4629">
        <w:rPr>
          <w:rFonts w:ascii="Times New Roman" w:eastAsiaTheme="majorEastAsia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状态稳定性理论的双馈风机稳定性分析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王若谷，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李恒毅，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高欣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基于输入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状态稳定性理论的双馈风机稳定性分析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41(2):83-89.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Ruogu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Hengyi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Stability analysis of DFIG-based wind turbine via input to state stability theory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83-89.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考虑敏感区域的电压暂降监测装置优化配置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刘海泳，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代佰华，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朱洪防，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考虑敏感区域的电压暂降监测装置优化配置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41(2):90-96.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Haiyong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DAI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Baihua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Hongfang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Optimal configuration of voltage sag monitors considering sensitive areas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90-96.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基于高斯混合模型的海洋能发电资源优化配置研究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唐成虹，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余良辉，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孙树敏，等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基于高斯混合模型的海洋能发电资源优化配置研究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41(2):97-104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127.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Lianghui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Shumin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Gaussian mixture model based optimal allocation of marine energy power generation resources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97-104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127.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A5031A" w:rsidRPr="006C4629" w:rsidRDefault="00A5031A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一种多功能模块化直流故障限流器拓扑及控制策略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张亮，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李丹栋，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史明明，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一种多功能模块化直流故障限流器拓扑及控制策略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105-109.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Liang, LI Dandong, 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Topology and control strategy of a multifunctional modular DC fault current limiter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105-109.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基于非合作博弈的风</w:t>
      </w:r>
      <w:r w:rsidR="00212DBC" w:rsidRPr="006C4629">
        <w:rPr>
          <w:rFonts w:ascii="Times New Roman" w:eastAsiaTheme="majorEastAsia" w:hAnsi="Times New Roman" w:cs="Times New Roman"/>
          <w:szCs w:val="21"/>
        </w:rPr>
        <w:t>-</w:t>
      </w:r>
      <w:r w:rsidR="00212DBC" w:rsidRPr="006C4629">
        <w:rPr>
          <w:rFonts w:ascii="Times New Roman" w:eastAsiaTheme="majorEastAsia" w:hAnsi="Times New Roman" w:cs="Times New Roman"/>
          <w:szCs w:val="21"/>
        </w:rPr>
        <w:t>光</w:t>
      </w:r>
      <w:r w:rsidR="00212DBC" w:rsidRPr="006C4629">
        <w:rPr>
          <w:rFonts w:ascii="Times New Roman" w:eastAsiaTheme="majorEastAsia" w:hAnsi="Times New Roman" w:cs="Times New Roman"/>
          <w:szCs w:val="21"/>
        </w:rPr>
        <w:t>-</w:t>
      </w:r>
      <w:r w:rsidR="00212DBC" w:rsidRPr="006C4629">
        <w:rPr>
          <w:rFonts w:ascii="Times New Roman" w:eastAsiaTheme="majorEastAsia" w:hAnsi="Times New Roman" w:cs="Times New Roman"/>
          <w:szCs w:val="21"/>
        </w:rPr>
        <w:t>氢微电网容量优化配置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希望</w:t>
      </w:r>
      <w:r w:rsidRPr="006C4629">
        <w:rPr>
          <w:rFonts w:ascii="Times New Roman" w:eastAsiaTheme="majorEastAsia" w:hAnsi="Times New Roman" w:cs="Times New Roman"/>
          <w:szCs w:val="21"/>
        </w:rPr>
        <w:t>·</w:t>
      </w:r>
      <w:r w:rsidRPr="006C4629">
        <w:rPr>
          <w:rFonts w:ascii="Times New Roman" w:eastAsiaTheme="majorEastAsia" w:hAnsi="Times New Roman" w:cs="Times New Roman"/>
          <w:szCs w:val="21"/>
        </w:rPr>
        <w:t>阿不都瓦依提，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吕海鹏，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晁勤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基于非合作博弈的风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光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氢微电网容量优化配置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110-118.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XIWANG·Abuduwayiti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Haipeng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CHAO Qin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. Optimal capacity configuration of </w:t>
      </w:r>
      <w:r w:rsidR="00A5031A"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wind-photovoltaic-hydrogen </w:t>
      </w:r>
      <w:proofErr w:type="spellStart"/>
      <w:r w:rsidR="00A5031A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based on non-cooperative game theory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110-118.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计及碳配额的混合储能综合微能源网优化运行研究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邱纯，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应展烽，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冯奕，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计及碳配额的混合储能综合微能源网优化运行研究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119-127.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QIU Chun, YING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Zhanfeng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FENG Yi,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Optimal operation of hybrid energy storage integrated micro-energy network considering carbon quote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119-127.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多台电力电子变压器云</w:t>
      </w:r>
      <w:r w:rsidR="00212DBC" w:rsidRPr="006C4629">
        <w:rPr>
          <w:rFonts w:ascii="Times New Roman" w:eastAsiaTheme="majorEastAsia" w:hAnsi="Times New Roman" w:cs="Times New Roman"/>
          <w:szCs w:val="21"/>
        </w:rPr>
        <w:t>-</w:t>
      </w:r>
      <w:r w:rsidR="00212DBC" w:rsidRPr="006C4629">
        <w:rPr>
          <w:rFonts w:ascii="Times New Roman" w:eastAsiaTheme="majorEastAsia" w:hAnsi="Times New Roman" w:cs="Times New Roman"/>
          <w:szCs w:val="21"/>
        </w:rPr>
        <w:t>边脉宽调制同步控制策略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葛雪峰，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史明明，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多台电力电子变压器云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边脉宽调制同步控制策略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128-135.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Qing, GE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The cloud-edge signals based PWM synchronization strategy for multi-power electronic transformer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128-135.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一种电弧引燃电缆的电气火源模拟方法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刘旭晖，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朱振宇，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郭玥，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86AF5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86AF5" w:rsidRPr="006C4629">
        <w:rPr>
          <w:rFonts w:ascii="Times New Roman" w:eastAsiaTheme="majorEastAsia" w:hAnsi="Times New Roman" w:cs="Times New Roman"/>
          <w:szCs w:val="21"/>
        </w:rPr>
        <w:t>一种电弧引燃电缆的电气火源模拟方法</w:t>
      </w:r>
      <w:r w:rsidR="00C86AF5" w:rsidRPr="006C4629">
        <w:rPr>
          <w:rFonts w:ascii="Times New Roman" w:eastAsiaTheme="majorEastAsia" w:hAnsi="Times New Roman" w:cs="Times New Roman"/>
        </w:rPr>
        <w:t>[J].</w:t>
      </w:r>
      <w:r w:rsidR="00C86AF5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86AF5" w:rsidRPr="006C4629">
        <w:rPr>
          <w:rFonts w:ascii="Times New Roman" w:hAnsi="Times New Roman" w:cs="Times New Roman"/>
          <w:bCs/>
          <w:kern w:val="0"/>
        </w:rPr>
        <w:t>,</w:t>
      </w:r>
      <w:r w:rsidR="00C86AF5" w:rsidRPr="006C4629">
        <w:rPr>
          <w:rFonts w:ascii="Times New Roman" w:hAnsi="Times New Roman" w:cs="Times New Roman"/>
        </w:rPr>
        <w:t xml:space="preserve"> 2022,41(2):</w:t>
      </w:r>
      <w:r w:rsidR="00C86AF5" w:rsidRPr="006C4629">
        <w:rPr>
          <w:rFonts w:ascii="Times New Roman" w:eastAsiaTheme="majorEastAsia" w:hAnsi="Times New Roman" w:cs="Times New Roman"/>
        </w:rPr>
        <w:t xml:space="preserve"> 136-142.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Xuhui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Zhenyu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86AF5" w:rsidRPr="006C4629">
        <w:rPr>
          <w:rFonts w:ascii="Times New Roman" w:eastAsiaTheme="majorEastAsia" w:hAnsi="Times New Roman" w:cs="Times New Roman"/>
          <w:szCs w:val="21"/>
        </w:rPr>
        <w:t xml:space="preserve"> Electrical fire source simulation for igniting cable</w:t>
      </w:r>
      <w:r w:rsidR="00C86AF5" w:rsidRPr="006C4629">
        <w:rPr>
          <w:rFonts w:ascii="Times New Roman" w:eastAsiaTheme="majorEastAsia" w:hAnsi="Times New Roman" w:cs="Times New Roman"/>
        </w:rPr>
        <w:t>[J].</w:t>
      </w:r>
      <w:r w:rsidR="00C86AF5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86AF5" w:rsidRPr="006C4629">
        <w:rPr>
          <w:rFonts w:ascii="Times New Roman" w:hAnsi="Times New Roman" w:cs="Times New Roman"/>
        </w:rPr>
        <w:t xml:space="preserve"> 2022,41(2):</w:t>
      </w:r>
      <w:r w:rsidR="00C86AF5" w:rsidRPr="006C4629">
        <w:rPr>
          <w:rFonts w:ascii="Times New Roman" w:eastAsiaTheme="majorEastAsia" w:hAnsi="Times New Roman" w:cs="Times New Roman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136-142.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沿面闪络用非介入式表面电位测量研究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范路，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耿伊雯，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王亚林，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沿面闪络用非介入式表面电位测量研究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143-148.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FAN Lu, GENG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Yiwen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Non-invasive surface potential measurement of surface flashover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143-148.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基于频域介电谱的油纸绝缘套管局部受潮诊断研究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陈晓琳，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符小桃，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吴乾东，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基于频域介电谱的油纸绝缘套管局部受潮诊断研究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149-155.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Qiandong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Partial damp diagnostic method of oil-paper insulating bushing based on frequency domain spectroscopy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149-155.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[4]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绝缘子污秽等级的高光谱特征优化识别技术研究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沈龙，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钱国超，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彭兆裕，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绝缘子污秽等级的高光谱特征优化识别技术研究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156-162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208.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SHEN Long, QIAN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Guochao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PENG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Zhaoyu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Optimization and identification technology of </w:t>
      </w:r>
      <w:proofErr w:type="spellStart"/>
      <w:r w:rsidR="00CB2212" w:rsidRPr="006C4629">
        <w:rPr>
          <w:rFonts w:ascii="Times New Roman" w:eastAsiaTheme="majorEastAsia" w:hAnsi="Times New Roman" w:cs="Times New Roman"/>
          <w:szCs w:val="21"/>
        </w:rPr>
        <w:t>hyperspectral</w:t>
      </w:r>
      <w:proofErr w:type="spellEnd"/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spectral features of insulator pollution levels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156-162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208.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智能电网技术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基于反向变异麻雀搜索算法的微电网优化调度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宋扬，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石勇，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刘宝泉，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基于反向变异麻雀搜索算法的微电网优化调度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163-170.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SONG Yang, SHI Yong,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Baoquan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Optimal dispatch of </w:t>
      </w:r>
      <w:proofErr w:type="spellStart"/>
      <w:r w:rsidR="00CB2212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based on reverse mutation sparrow search algorithm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163-170.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CB2212" w:rsidRPr="006C4629" w:rsidRDefault="00CB2212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212DBC" w:rsidRPr="006C4629">
        <w:rPr>
          <w:rFonts w:ascii="Times New Roman" w:eastAsiaTheme="majorEastAsia" w:hAnsi="Times New Roman" w:cs="Times New Roman"/>
          <w:szCs w:val="21"/>
        </w:rPr>
        <w:t>Faster-RCNN</w:t>
      </w:r>
      <w:r w:rsidR="00212DBC" w:rsidRPr="006C4629">
        <w:rPr>
          <w:rFonts w:ascii="Times New Roman" w:eastAsiaTheme="majorEastAsia" w:hAnsi="Times New Roman" w:cs="Times New Roman"/>
          <w:szCs w:val="21"/>
        </w:rPr>
        <w:t>的输电线路巡检图像检测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魏业文，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解园琳，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CB2212" w:rsidRPr="006C4629">
        <w:rPr>
          <w:rFonts w:ascii="Times New Roman" w:eastAsiaTheme="majorEastAsia" w:hAnsi="Times New Roman" w:cs="Times New Roman"/>
          <w:szCs w:val="21"/>
        </w:rPr>
        <w:t>Faster-RCNN</w:t>
      </w:r>
      <w:r w:rsidR="00CB2212" w:rsidRPr="006C4629">
        <w:rPr>
          <w:rFonts w:ascii="Times New Roman" w:eastAsiaTheme="majorEastAsia" w:hAnsi="Times New Roman" w:cs="Times New Roman"/>
          <w:szCs w:val="21"/>
        </w:rPr>
        <w:t>的输电线路巡检图像检测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171-178.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WEI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Yewen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Mei, XIE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Yuanlin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Transmission line inspection image detection based on improved Faster-RCNN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171-178.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智能变电站二次系统失效风险评估方法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朱道华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智能变电站二次系统失效风险评估方法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179-185.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Qing,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Daohua</w:t>
      </w:r>
      <w:proofErr w:type="spellEnd"/>
      <w:r w:rsidR="00CB2212" w:rsidRPr="006C4629">
        <w:rPr>
          <w:rFonts w:ascii="Times New Roman" w:eastAsiaTheme="majorEastAsia" w:hAnsi="Times New Roman" w:cs="Times New Roman"/>
          <w:szCs w:val="21"/>
        </w:rPr>
        <w:t>. The equipment failure assessment on the secondary system in smart substation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179-185.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</w:t>
      </w:r>
      <w:r w:rsidR="00FD21A7" w:rsidRPr="006C4629">
        <w:rPr>
          <w:rFonts w:ascii="Times New Roman" w:eastAsiaTheme="majorEastAsia" w:hAnsi="Times New Roman" w:cs="Times New Roman"/>
          <w:szCs w:val="21"/>
        </w:rPr>
        <w:t>1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直线永磁磁通切换电机推力脉动抑制方法分析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郝雯娟，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王宇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直线永磁磁通切换电机推力脉动抑制方法分析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186-192.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Wenjuan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WANG Yu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="00AB035B" w:rsidRPr="006C4629">
        <w:rPr>
          <w:rFonts w:ascii="Times New Roman" w:eastAsiaTheme="majorEastAsia" w:hAnsi="Times New Roman" w:cs="Times New Roman"/>
          <w:szCs w:val="21"/>
        </w:rPr>
        <w:t>T</w:t>
      </w:r>
      <w:r w:rsidR="00CB2212" w:rsidRPr="006C4629">
        <w:rPr>
          <w:rFonts w:ascii="Times New Roman" w:eastAsiaTheme="majorEastAsia" w:hAnsi="Times New Roman" w:cs="Times New Roman"/>
          <w:szCs w:val="21"/>
        </w:rPr>
        <w:t>hrust ripple suppression methods for the flux-switching permanent magnetic machine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186-192.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基于相似日和相似时刻的变压器顶层油温预测方法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谭风雷，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徐刚，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李义峰，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基于相似日和相似时刻的变压器顶层油温预测方法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193-200.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Fenglei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 Gang,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A method of transformer top oil temperature forecasting </w:t>
      </w:r>
      <w:r w:rsidR="00CB2212" w:rsidRPr="006C4629">
        <w:rPr>
          <w:rFonts w:ascii="Times New Roman" w:eastAsiaTheme="majorEastAsia" w:hAnsi="Times New Roman" w:cs="Times New Roman"/>
          <w:szCs w:val="21"/>
        </w:rPr>
        <w:lastRenderedPageBreak/>
        <w:t>based on similar day and similar hour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193-200.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基于先验方差的发电机惯量辨识数据质量评估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叶洪波，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姜阳，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陈雪梅，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基于先验方差的发电机惯量辨识数据质量评估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201-208.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JIANG Yang,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Xuemei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Data quality evaluation of generator inertia identification based on prior variance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201-208.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基于改进机器学习的输电线路弧垂温度估计方法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宰红斌，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吴浩林，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基于改进机器学习的输电线路弧垂温度估计方法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209-214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223.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ZAI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Hongbin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Sag and temperature estimation method based on improved machine learning for transmission line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209-214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223.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CB2212" w:rsidRPr="006C4629" w:rsidRDefault="00CB2212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基于改进最小叉熵法的区域综合能源系统经济效益评估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赵尔敏，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李惠珍，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基于改进最小叉熵法的区域综合能源系统经济效益评估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215-223.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Ermin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Bin,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Huizhen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Economic benefit evaluation of regional integrated energy system based on improved minimum cross entropy method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215-223.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基于改进样板机法的风光互补新能源电站容量配比优化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李延和，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杨立滨，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郝丽丽，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基于改进样板机法的风光互补新能源电站容量配比优化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224-233.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Yanhe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Libin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Lili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Capacity ratio optimization of wind-solar hybrid new energy power station based on improved model-generator method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224-233.</w:t>
      </w:r>
    </w:p>
    <w:p w:rsidR="00212DBC" w:rsidRPr="006C4629" w:rsidRDefault="00212DBC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212DBC" w:rsidRPr="006C4629" w:rsidRDefault="00212DBC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03BAA" w:rsidRPr="006C4629" w:rsidRDefault="00603BAA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="006872B9" w:rsidRPr="006C4629">
        <w:rPr>
          <w:rFonts w:ascii="Times New Roman" w:hAnsi="Times New Roman" w:cs="Times New Roman"/>
          <w:b/>
          <w:sz w:val="32"/>
          <w:szCs w:val="32"/>
        </w:rPr>
        <w:t>1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新型电力系统下电力市场的建设及运行机制研究专题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电能量市场下负荷聚合商参与负荷削减投标策略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杨苹，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曾凯林，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余雁琳，等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电能量市场下负荷聚合商参与负荷削减投标策略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41(1):2-9.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Ping, 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Kailin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Yanlin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Strategy of load aggregator participating in load curtailment bidding under power market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2022,41(1):2-9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Pr="006C4629">
        <w:rPr>
          <w:rFonts w:ascii="Times New Roman" w:eastAsiaTheme="majorEastAsia" w:hAnsi="Times New Roman" w:cs="Times New Roman"/>
          <w:szCs w:val="21"/>
        </w:rPr>
        <w:t>基于区块链的改进智能合约电力交易模型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施泉生，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黄晓辉，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基于区块链的改进智能合约电力交易模型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41(1):11-18.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Quansheng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Xiaohui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 Wei, et al. Improved smart contract electricity transaction model based on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blockchain</w:t>
      </w:r>
      <w:proofErr w:type="spellEnd"/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2022,41(1):11-18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售电商参与现货市场下的售电套餐优化设计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刘秋华，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胡苏晨，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周维初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售电商参与现货市场下的售电套餐优化设计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41(1):19-25.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Qiuhua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Suchen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Weichu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 Optimal design of electricity plans based on electricity retailers′ participation in spot market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 41(1): 19-25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Pr="006C4629">
        <w:rPr>
          <w:rFonts w:ascii="Times New Roman" w:eastAsiaTheme="majorEastAsia" w:hAnsi="Times New Roman" w:cs="Times New Roman"/>
          <w:szCs w:val="21"/>
        </w:rPr>
        <w:t>发用两侧参与调峰的现货市场联合出清模式设计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任景，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薛晨，等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发用两侧参与调峰的现货市场联合出清模式设计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41(1):26-33.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REN Jing,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XUE Chen, et al. Spot market joint clearing mode with both sides of generation and customer participating in peak regulation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 41(1): 26-33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[5]</w:t>
      </w:r>
      <w:r w:rsidRPr="006C4629">
        <w:rPr>
          <w:rFonts w:ascii="Times New Roman" w:eastAsiaTheme="majorEastAsia" w:hAnsi="Times New Roman" w:cs="Times New Roman"/>
          <w:szCs w:val="21"/>
        </w:rPr>
        <w:t>面向大规模中长期交易的事前电量安全分析机制设计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李利利，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汪志成，等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面向大规模中长期交易的事前电量安全分析机制设计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41(1):34-39.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WANG Gang,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Lili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Zhicheng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Mechanism design for ex-ante electric quantity security analysis adapted to large-scale medium and long-term market trading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 41(1): 34-39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Pr="006C4629">
        <w:rPr>
          <w:rFonts w:ascii="Times New Roman" w:eastAsiaTheme="majorEastAsia" w:hAnsi="Times New Roman" w:cs="Times New Roman"/>
          <w:szCs w:val="21"/>
        </w:rPr>
        <w:t>柔性直流对交流系统短路电流影响因素分析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唐溢，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李保宏，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曾蕊，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柔性直流对交流系统短路电流影响因素分析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41(1):40-47.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TANG Yi,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Influence of VSC-HVDC on short-circuit current of AC system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40-47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空间电荷及金属颗粒对换流变阀侧套管的电场分布影响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孟旋，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郭若琛，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袁文泽，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空间电荷及金属颗粒对换流变阀侧套管的电场分布影响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lastRenderedPageBreak/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41(1):48-55.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MENG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Ruochen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YUAN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Wenze,et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Influence of space charge and metal particles on the electric field distribution of converter transformer is valve-side bushing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48-55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极端灾害下考虑动态重构的微网形成策略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张瑞曦，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徐青山，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程煜，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极端灾害下考虑动态重构的微网形成策略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41(1):56-63.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Ruixi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Qingshan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CHENG Yu,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="006C46A8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formation strategy considering dynamic reconstruction under extreme disasters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56-63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多通道长短期记忆卷积网络的风速预测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修春波，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苏欢，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苏雪苗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多通道长短期记忆卷积网络的风速预测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41(1):64-69.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Xuemiao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Wind speed prediction based on multi-channel long short-term memory convolution neural network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64-69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基于图腾柱无桥</w:t>
      </w:r>
      <w:r w:rsidR="006872B9" w:rsidRPr="006C4629">
        <w:rPr>
          <w:rFonts w:ascii="Times New Roman" w:eastAsiaTheme="majorEastAsia" w:hAnsi="Times New Roman" w:cs="Times New Roman"/>
          <w:szCs w:val="21"/>
        </w:rPr>
        <w:t>PFC</w:t>
      </w:r>
      <w:r w:rsidR="006872B9" w:rsidRPr="006C4629">
        <w:rPr>
          <w:rFonts w:ascii="Times New Roman" w:eastAsiaTheme="majorEastAsia" w:hAnsi="Times New Roman" w:cs="Times New Roman"/>
          <w:szCs w:val="21"/>
        </w:rPr>
        <w:t>的软开关控制变换研究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孙战，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王懿杰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基于图腾柱无桥</w:t>
      </w:r>
      <w:r w:rsidR="006C46A8" w:rsidRPr="006C4629">
        <w:rPr>
          <w:rFonts w:ascii="Times New Roman" w:eastAsiaTheme="majorEastAsia" w:hAnsi="Times New Roman" w:cs="Times New Roman"/>
          <w:szCs w:val="21"/>
        </w:rPr>
        <w:t>PFC</w:t>
      </w:r>
      <w:r w:rsidR="006C46A8" w:rsidRPr="006C4629">
        <w:rPr>
          <w:rFonts w:ascii="Times New Roman" w:eastAsiaTheme="majorEastAsia" w:hAnsi="Times New Roman" w:cs="Times New Roman"/>
          <w:szCs w:val="21"/>
        </w:rPr>
        <w:t>的软开关控制变换研究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41(1):70-76.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SUN Zhan,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Power Grid Operation and Control Soft switch control transformation based on totem pole bridgeless PFC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70-76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BAS-BP</w:t>
      </w:r>
      <w:r w:rsidR="006872B9" w:rsidRPr="006C4629">
        <w:rPr>
          <w:rFonts w:ascii="Times New Roman" w:eastAsiaTheme="majorEastAsia" w:hAnsi="Times New Roman" w:cs="Times New Roman"/>
          <w:szCs w:val="21"/>
        </w:rPr>
        <w:t>分类器模型的电压暂降源识别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叶筱怡，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刘海涛，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吕干云，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</w:t>
      </w:r>
      <w:r w:rsidR="006C46A8" w:rsidRPr="006C4629">
        <w:rPr>
          <w:rFonts w:ascii="Times New Roman" w:eastAsiaTheme="majorEastAsia" w:hAnsi="Times New Roman" w:cs="Times New Roman"/>
          <w:szCs w:val="21"/>
        </w:rPr>
        <w:t>BAS-BP</w:t>
      </w:r>
      <w:r w:rsidR="006C46A8" w:rsidRPr="006C4629">
        <w:rPr>
          <w:rFonts w:ascii="Times New Roman" w:eastAsiaTheme="majorEastAsia" w:hAnsi="Times New Roman" w:cs="Times New Roman"/>
          <w:szCs w:val="21"/>
        </w:rPr>
        <w:t>分类器模型的电压暂降源识别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41(1):77-83.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Xiaoyi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Ganyun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Identification of voltage sag source based on BAS-BP classifier model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77-83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基于故障链聚类算法的电网关键线路辨识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黎寿涛，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夏成军，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钟明明，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基于故障链聚类算法的电网关键线路辨识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41(1):84-92.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Shoutao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XIA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Critical line identification of power grid based on fault chain clustering algorithm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84-92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6872B9" w:rsidRPr="006C4629">
        <w:rPr>
          <w:rFonts w:ascii="Times New Roman" w:eastAsiaTheme="majorEastAsia" w:hAnsi="Times New Roman" w:cs="Times New Roman"/>
          <w:szCs w:val="21"/>
        </w:rPr>
        <w:t>考虑风电不确定性的风蓄火联合优化经济调度研究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詹红霞，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张勇，等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考虑风电不确定性的风蓄火联合优化经济调度研究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41(1):93-100.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WANG Bo, ZHAN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Hongxia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ZHANG Yong,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Combined optimal economic dispatch of wind-storage-fire considering wind power uncertainty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93-100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[5]</w:t>
      </w:r>
      <w:r w:rsidR="006872B9" w:rsidRPr="006C4629">
        <w:rPr>
          <w:rFonts w:ascii="Times New Roman" w:eastAsiaTheme="majorEastAsia" w:hAnsi="Times New Roman" w:cs="Times New Roman"/>
          <w:szCs w:val="21"/>
        </w:rPr>
        <w:t>环状柔直工程直流极闭锁判据及措施量计算方法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徐柯，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刘一民，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郑少明，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环状柔直工程直流极闭锁判据及措施量计算方法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41(1):101-107.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Shaoming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DC blocking criterion and measure calculation method for VSC-HVDC grid of ring structure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101-107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C46A8" w:rsidRPr="006C4629" w:rsidRDefault="006C46A8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极地环境含风氢储混合微电网容量优化配置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张长云，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黄景光，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李振兴，等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极地环境含风氢储混合微电网容量优化配置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41(1):108-116.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Changyun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Jingguang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Zhengxing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Optimal configuration of wind-hydrogen-storage hybrid </w:t>
      </w:r>
      <w:proofErr w:type="spellStart"/>
      <w:r w:rsidR="006C46A8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capacity in polar environment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108-116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交直流配电网小信号模型和直流侧低频振荡分析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范栋琛，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王晨清，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交直流配电网小信号模型和直流侧低频振荡分析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41(1):117-125,200.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Qing, FAN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Dongchen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Chenqing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Small signal model and DC side low frequency oscillation analysis of AC/DC distribution network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</w:t>
      </w:r>
      <w:r w:rsidR="006C46A8" w:rsidRPr="006C4629">
        <w:rPr>
          <w:rFonts w:ascii="Times New Roman" w:eastAsiaTheme="majorEastAsia" w:hAnsi="Times New Roman" w:cs="Times New Roman"/>
        </w:rPr>
        <w:t>117-125,200.</w:t>
      </w:r>
    </w:p>
    <w:p w:rsidR="006C46A8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柔性电负荷平衡装置对孤岛电网调频过程的影响研究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徐思佳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柔性电负荷平衡装置对孤岛电网调频过程的影响研究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41(1):126-133.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Sijia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The frequency modulation model considering the coordinated output of the load end and the generator end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</w:t>
      </w:r>
      <w:r w:rsidR="006C46A8" w:rsidRPr="006C4629">
        <w:rPr>
          <w:rFonts w:ascii="Times New Roman" w:eastAsiaTheme="majorEastAsia" w:hAnsi="Times New Roman" w:cs="Times New Roman"/>
        </w:rPr>
        <w:t>126-133.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基于广义时域有限差分的复合绝缘子干区形成机理研究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何嘉弘，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董博文，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何康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基于广义时域有限差分的复合绝缘子干区形成机理研究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41(1):134-140.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DONG Bowen, HE Kang.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Dry band formation mechanism of composite insulator with generalized finite difference-time domain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</w:t>
      </w:r>
      <w:r w:rsidR="006C46A8" w:rsidRPr="006C4629">
        <w:rPr>
          <w:rFonts w:ascii="Times New Roman" w:eastAsiaTheme="majorEastAsia" w:hAnsi="Times New Roman" w:cs="Times New Roman"/>
        </w:rPr>
        <w:t>134-140.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考虑环境相对湿度和污秽度的零值绝缘子红外检测方法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陶玉宁，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方春华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考虑环境相对湿度和污秽度的零值绝缘子红外检测方法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41(1):141-148.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Infrared detection method of zero value  insulator considering relative humidity and pollution degree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 </w:t>
      </w:r>
      <w:r w:rsidR="00C6377A" w:rsidRPr="006C4629">
        <w:rPr>
          <w:rFonts w:ascii="Times New Roman" w:eastAsiaTheme="majorEastAsia" w:hAnsi="Times New Roman" w:cs="Times New Roman"/>
        </w:rPr>
        <w:t>141-148.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EFPI</w:t>
      </w:r>
      <w:r w:rsidR="006872B9" w:rsidRPr="006C4629">
        <w:rPr>
          <w:rFonts w:ascii="Times New Roman" w:eastAsiaTheme="majorEastAsia" w:hAnsi="Times New Roman" w:cs="Times New Roman"/>
          <w:szCs w:val="21"/>
        </w:rPr>
        <w:t>传感器的</w:t>
      </w:r>
      <w:r w:rsidR="006872B9" w:rsidRPr="006C4629">
        <w:rPr>
          <w:rFonts w:ascii="Times New Roman" w:eastAsiaTheme="majorEastAsia" w:hAnsi="Times New Roman" w:cs="Times New Roman"/>
          <w:szCs w:val="21"/>
        </w:rPr>
        <w:t>GIS</w:t>
      </w:r>
      <w:r w:rsidR="006872B9" w:rsidRPr="006C4629">
        <w:rPr>
          <w:rFonts w:ascii="Times New Roman" w:eastAsiaTheme="majorEastAsia" w:hAnsi="Times New Roman" w:cs="Times New Roman"/>
          <w:szCs w:val="21"/>
        </w:rPr>
        <w:t>局部放电模式识别研究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韩世杰，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吕泽钦，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隋浩冉，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</w:t>
      </w:r>
      <w:r w:rsidR="00C6377A" w:rsidRPr="006C4629">
        <w:rPr>
          <w:rFonts w:ascii="Times New Roman" w:eastAsiaTheme="majorEastAsia" w:hAnsi="Times New Roman" w:cs="Times New Roman"/>
          <w:szCs w:val="21"/>
        </w:rPr>
        <w:t>EFPI</w:t>
      </w:r>
      <w:r w:rsidR="00C6377A" w:rsidRPr="006C4629">
        <w:rPr>
          <w:rFonts w:ascii="Times New Roman" w:eastAsiaTheme="majorEastAsia" w:hAnsi="Times New Roman" w:cs="Times New Roman"/>
          <w:szCs w:val="21"/>
        </w:rPr>
        <w:t>传感器的</w:t>
      </w:r>
      <w:r w:rsidR="00C6377A" w:rsidRPr="006C4629">
        <w:rPr>
          <w:rFonts w:ascii="Times New Roman" w:eastAsiaTheme="majorEastAsia" w:hAnsi="Times New Roman" w:cs="Times New Roman"/>
          <w:szCs w:val="21"/>
        </w:rPr>
        <w:t>GIS</w:t>
      </w:r>
      <w:r w:rsidR="00C6377A" w:rsidRPr="006C4629">
        <w:rPr>
          <w:rFonts w:ascii="Times New Roman" w:eastAsiaTheme="majorEastAsia" w:hAnsi="Times New Roman" w:cs="Times New Roman"/>
          <w:szCs w:val="21"/>
        </w:rPr>
        <w:t>局部放电模式识别研究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41(1):149-155.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Shijie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Zeqin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Haoran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Partial discharge pattern recognition in GIS based on EFPI sensor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 </w:t>
      </w:r>
      <w:r w:rsidR="00C6377A" w:rsidRPr="006C4629">
        <w:rPr>
          <w:rFonts w:ascii="Times New Roman" w:eastAsiaTheme="majorEastAsia" w:hAnsi="Times New Roman" w:cs="Times New Roman"/>
        </w:rPr>
        <w:t>149-155.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EEMD</w:t>
      </w:r>
      <w:r w:rsidR="006872B9" w:rsidRPr="006C4629">
        <w:rPr>
          <w:rFonts w:ascii="Times New Roman" w:eastAsiaTheme="majorEastAsia" w:hAnsi="Times New Roman" w:cs="Times New Roman"/>
          <w:szCs w:val="21"/>
        </w:rPr>
        <w:t>与边际谱能量的电缆局部放电定位方法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刘宇舜，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程登峰，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殷巧玲，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</w:t>
      </w:r>
      <w:r w:rsidR="00C6377A" w:rsidRPr="006C4629">
        <w:rPr>
          <w:rFonts w:ascii="Times New Roman" w:eastAsiaTheme="majorEastAsia" w:hAnsi="Times New Roman" w:cs="Times New Roman"/>
          <w:szCs w:val="21"/>
        </w:rPr>
        <w:t>EEMD</w:t>
      </w:r>
      <w:r w:rsidR="00C6377A" w:rsidRPr="006C4629">
        <w:rPr>
          <w:rFonts w:ascii="Times New Roman" w:eastAsiaTheme="majorEastAsia" w:hAnsi="Times New Roman" w:cs="Times New Roman"/>
          <w:szCs w:val="21"/>
        </w:rPr>
        <w:t>与边际谱能量的电缆局部放电定位方法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41(1):156-164.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Yushun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Dengfeng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Qiaoling,et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Cable partial discharge location method based on EEMD and marginal spectral energy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 </w:t>
      </w:r>
      <w:r w:rsidR="00C6377A" w:rsidRPr="006C4629">
        <w:rPr>
          <w:rFonts w:ascii="Times New Roman" w:eastAsiaTheme="majorEastAsia" w:hAnsi="Times New Roman" w:cs="Times New Roman"/>
        </w:rPr>
        <w:t>156-164.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智能电网技术</w:t>
      </w: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面向交直流混联系统的虚假数据注入攻击方法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谢云云，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严欣腾，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桑梓，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面向交直流混联系统的虚假数据注入攻击方法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41(1):165-172.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XIE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Yunyun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Xinteng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False data injection attack method against AC-DC hybrid systems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165-172.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车用燃料电池氢气循环系统引射特性研究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赵海贺，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陈泽宇，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覃承富，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车用燃料电池氢气循环系统引射特性研究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41(1):173-179.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Haihe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Zeyu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QIN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Chengfu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Ejection characteristics of hydrogen cycle system for vehicular fuel cell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173-179.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6872B9" w:rsidRPr="006C4629">
        <w:rPr>
          <w:rFonts w:ascii="Times New Roman" w:eastAsiaTheme="majorEastAsia" w:hAnsi="Times New Roman" w:cs="Times New Roman"/>
          <w:szCs w:val="21"/>
        </w:rPr>
        <w:t>MLC</w:t>
      </w:r>
      <w:r w:rsidR="006872B9" w:rsidRPr="006C4629">
        <w:rPr>
          <w:rFonts w:ascii="Times New Roman" w:eastAsiaTheme="majorEastAsia" w:hAnsi="Times New Roman" w:cs="Times New Roman"/>
          <w:szCs w:val="21"/>
        </w:rPr>
        <w:t>的含</w:t>
      </w:r>
      <w:r w:rsidR="006872B9" w:rsidRPr="006C4629">
        <w:rPr>
          <w:rFonts w:ascii="Times New Roman" w:eastAsiaTheme="majorEastAsia" w:hAnsi="Times New Roman" w:cs="Times New Roman"/>
          <w:szCs w:val="21"/>
        </w:rPr>
        <w:t>DG</w:t>
      </w:r>
      <w:r w:rsidR="006872B9" w:rsidRPr="006C4629">
        <w:rPr>
          <w:rFonts w:ascii="Times New Roman" w:eastAsiaTheme="majorEastAsia" w:hAnsi="Times New Roman" w:cs="Times New Roman"/>
          <w:szCs w:val="21"/>
        </w:rPr>
        <w:t>配电网损耗分摊研究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李蒙赞，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霍成军，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王玮茹，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C6377A" w:rsidRPr="006C4629">
        <w:rPr>
          <w:rFonts w:ascii="Times New Roman" w:eastAsiaTheme="majorEastAsia" w:hAnsi="Times New Roman" w:cs="Times New Roman"/>
          <w:szCs w:val="21"/>
        </w:rPr>
        <w:t>MLC</w:t>
      </w:r>
      <w:r w:rsidR="00C6377A" w:rsidRPr="006C4629">
        <w:rPr>
          <w:rFonts w:ascii="Times New Roman" w:eastAsiaTheme="majorEastAsia" w:hAnsi="Times New Roman" w:cs="Times New Roman"/>
          <w:szCs w:val="21"/>
        </w:rPr>
        <w:t>的含</w:t>
      </w:r>
      <w:r w:rsidR="00C6377A" w:rsidRPr="006C4629">
        <w:rPr>
          <w:rFonts w:ascii="Times New Roman" w:eastAsiaTheme="majorEastAsia" w:hAnsi="Times New Roman" w:cs="Times New Roman"/>
          <w:szCs w:val="21"/>
        </w:rPr>
        <w:t>DG</w:t>
      </w:r>
      <w:r w:rsidR="00C6377A" w:rsidRPr="006C4629">
        <w:rPr>
          <w:rFonts w:ascii="Times New Roman" w:eastAsiaTheme="majorEastAsia" w:hAnsi="Times New Roman" w:cs="Times New Roman"/>
          <w:szCs w:val="21"/>
        </w:rPr>
        <w:t>配电网损耗分摊研究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41(1):180-184.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Mengzan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Weiru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Loss allocation of distribution network with distributed generations based on improved marginal loss coefficients method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180-184.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VMD-MSVM</w:t>
      </w:r>
      <w:r w:rsidR="006872B9" w:rsidRPr="006C4629">
        <w:rPr>
          <w:rFonts w:ascii="Times New Roman" w:eastAsiaTheme="majorEastAsia" w:hAnsi="Times New Roman" w:cs="Times New Roman"/>
          <w:szCs w:val="21"/>
        </w:rPr>
        <w:t>的同步调相机载荷分配故障诊断方法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>张玉良，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马宏忠，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蒋梦瑶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</w:t>
      </w:r>
      <w:r w:rsidR="00C6377A" w:rsidRPr="006C4629">
        <w:rPr>
          <w:rFonts w:ascii="Times New Roman" w:eastAsiaTheme="majorEastAsia" w:hAnsi="Times New Roman" w:cs="Times New Roman"/>
          <w:szCs w:val="21"/>
        </w:rPr>
        <w:t>VMD-MSVM</w:t>
      </w:r>
      <w:r w:rsidR="00C6377A" w:rsidRPr="006C4629">
        <w:rPr>
          <w:rFonts w:ascii="Times New Roman" w:eastAsiaTheme="majorEastAsia" w:hAnsi="Times New Roman" w:cs="Times New Roman"/>
          <w:szCs w:val="21"/>
        </w:rPr>
        <w:t>的同步调相机载荷分配故障诊断方法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41(1):185-191.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Yuliang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Hongzhong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JIANG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Mengyao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Load distribution fault diagnosis method of synchronous condenser based on VMD-MSVM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185-191.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单相断路器跳闸对逆变器换相的影响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宋新甫，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马星，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李凤婷，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>单相断路器跳闸对逆变器换相的影响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41(1):192-200.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Xinfu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MA Xing,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Fengting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Influence of single-phase circuit breaker tripping on inverter commutation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192-200.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6872B9" w:rsidRPr="006C4629">
        <w:rPr>
          <w:rFonts w:ascii="Times New Roman" w:eastAsiaTheme="majorEastAsia" w:hAnsi="Times New Roman" w:cs="Times New Roman"/>
          <w:szCs w:val="21"/>
        </w:rPr>
        <w:t>CHB-SRDAB</w:t>
      </w:r>
      <w:r w:rsidR="006872B9" w:rsidRPr="006C4629">
        <w:rPr>
          <w:rFonts w:ascii="Times New Roman" w:eastAsiaTheme="majorEastAsia" w:hAnsi="Times New Roman" w:cs="Times New Roman"/>
          <w:szCs w:val="21"/>
        </w:rPr>
        <w:t>型电力电子变压器损耗分析及效率优化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袁晓冬，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刘瑞煌，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史明明，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CHB-SRDAB</w:t>
      </w:r>
      <w:r w:rsidR="00C6377A" w:rsidRPr="006C4629">
        <w:rPr>
          <w:rFonts w:ascii="Times New Roman" w:eastAsiaTheme="majorEastAsia" w:hAnsi="Times New Roman" w:cs="Times New Roman"/>
          <w:szCs w:val="21"/>
        </w:rPr>
        <w:t>型电力电子变压器损耗分析及效率优化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41(1):201-206.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YUAN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Xiaodong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Ruihuang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Loss analysis and efficiency optimization of CHB-SRDAB type power electronic transformer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201-206.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基于堆叠稀疏降噪自编码器的暂态稳定评估模型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温涛，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王怀远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基于堆叠稀疏降噪自编码器的暂态稳定评估模型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41(1):207-212.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WEN Tao, ZHANG Min,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Huaiyu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Transient stability assessment model based on stacked sparse </w:t>
      </w:r>
      <w:proofErr w:type="spellStart"/>
      <w:r w:rsidR="00C6377A" w:rsidRPr="006C4629">
        <w:rPr>
          <w:rFonts w:ascii="Times New Roman" w:eastAsiaTheme="majorEastAsia" w:hAnsi="Times New Roman" w:cs="Times New Roman"/>
          <w:szCs w:val="21"/>
        </w:rPr>
        <w:t>denoising</w:t>
      </w:r>
      <w:proofErr w:type="spellEnd"/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auto-</w:t>
      </w:r>
      <w:proofErr w:type="spellStart"/>
      <w:r w:rsidR="00C6377A" w:rsidRPr="006C4629">
        <w:rPr>
          <w:rFonts w:ascii="Times New Roman" w:eastAsiaTheme="majorEastAsia" w:hAnsi="Times New Roman" w:cs="Times New Roman"/>
          <w:szCs w:val="21"/>
        </w:rPr>
        <w:t>encodern</w:t>
      </w:r>
      <w:proofErr w:type="spellEnd"/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207-212.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含多类型电源的电力系统光热发电效益评估方法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傅旭，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王进军，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张雨津，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含多类型电源的电力系统光热发电效益评估方法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 213-218.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Yujin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Benefit evaluation of CSP in power system with multiple types of power sources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213-218.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基于故障分量原理的配电网高阻接地故障检测方法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张凡，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牟龙华，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陈浩敏，等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900ED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900ED" w:rsidRPr="006C4629">
        <w:rPr>
          <w:rFonts w:ascii="Times New Roman" w:eastAsiaTheme="majorEastAsia" w:hAnsi="Times New Roman" w:cs="Times New Roman"/>
          <w:szCs w:val="21"/>
        </w:rPr>
        <w:t>基于故障分量原理的配电网高阻接地故障检测方法</w:t>
      </w:r>
      <w:r w:rsidR="00D900ED" w:rsidRPr="006C4629">
        <w:rPr>
          <w:rFonts w:ascii="Times New Roman" w:eastAsiaTheme="majorEastAsia" w:hAnsi="Times New Roman" w:cs="Times New Roman"/>
          <w:szCs w:val="21"/>
        </w:rPr>
        <w:t>[J].</w:t>
      </w:r>
      <w:r w:rsidR="00D900ED" w:rsidRPr="006C4629">
        <w:rPr>
          <w:rFonts w:ascii="Times New Roman" w:eastAsiaTheme="majorEastAsia" w:hAnsi="Times New Roman" w:cs="Times New Roman"/>
        </w:rPr>
        <w:t>电力工程技术，</w:t>
      </w:r>
      <w:r w:rsidR="00D900ED" w:rsidRPr="006C4629">
        <w:rPr>
          <w:rFonts w:ascii="Times New Roman" w:eastAsiaTheme="majorEastAsia" w:hAnsi="Times New Roman" w:cs="Times New Roman"/>
        </w:rPr>
        <w:t>2022</w:t>
      </w:r>
      <w:r w:rsidR="00D900ED" w:rsidRPr="006C4629">
        <w:rPr>
          <w:rFonts w:ascii="Times New Roman" w:eastAsiaTheme="majorEastAsia" w:hAnsi="Times New Roman" w:cs="Times New Roman"/>
        </w:rPr>
        <w:t>，</w:t>
      </w:r>
      <w:r w:rsidR="00D900ED" w:rsidRPr="006C4629">
        <w:rPr>
          <w:rFonts w:ascii="Times New Roman" w:eastAsiaTheme="majorEastAsia" w:hAnsi="Times New Roman" w:cs="Times New Roman"/>
        </w:rPr>
        <w:t>41(1): 219-225.</w:t>
      </w:r>
    </w:p>
    <w:p w:rsidR="00D900ED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Fan, MU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Longhua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900ED" w:rsidRPr="006C4629">
        <w:rPr>
          <w:rFonts w:ascii="Times New Roman" w:eastAsiaTheme="majorEastAsia" w:hAnsi="Times New Roman" w:cs="Times New Roman"/>
          <w:szCs w:val="21"/>
        </w:rPr>
        <w:t xml:space="preserve"> High impedance grounding fault detection for distribution networks based on fault component principle</w:t>
      </w:r>
      <w:r w:rsidR="00D900ED" w:rsidRPr="006C4629">
        <w:rPr>
          <w:rFonts w:ascii="Times New Roman" w:eastAsiaTheme="majorEastAsia" w:hAnsi="Times New Roman" w:cs="Times New Roman"/>
        </w:rPr>
        <w:t>[J].</w:t>
      </w:r>
      <w:r w:rsidR="00D900ED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900ED" w:rsidRPr="006C4629">
        <w:rPr>
          <w:rFonts w:ascii="Times New Roman" w:hAnsi="Times New Roman" w:cs="Times New Roman"/>
        </w:rPr>
        <w:t xml:space="preserve"> 2022, 41(1):</w:t>
      </w:r>
      <w:r w:rsidR="00D900ED" w:rsidRPr="006C4629">
        <w:rPr>
          <w:rFonts w:ascii="Times New Roman" w:eastAsiaTheme="majorEastAsia" w:hAnsi="Times New Roman" w:cs="Times New Roman"/>
        </w:rPr>
        <w:t xml:space="preserve"> 219-225.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3A2CAE" w:rsidRPr="006C4629" w:rsidRDefault="003A2CAE" w:rsidP="006C4629">
      <w:pPr>
        <w:pStyle w:val="a6"/>
        <w:rPr>
          <w:rFonts w:ascii="Times New Roman" w:hAnsi="Times New Roman" w:cs="Times New Roman"/>
        </w:rPr>
      </w:pPr>
    </w:p>
    <w:sectPr w:rsidR="003A2CAE" w:rsidRPr="006C4629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26" w:rsidRDefault="002D2526" w:rsidP="00E334EC">
      <w:r>
        <w:separator/>
      </w:r>
    </w:p>
  </w:endnote>
  <w:endnote w:type="continuationSeparator" w:id="0">
    <w:p w:rsidR="002D2526" w:rsidRDefault="002D2526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26" w:rsidRDefault="002D2526" w:rsidP="00E334EC">
      <w:r>
        <w:separator/>
      </w:r>
    </w:p>
  </w:footnote>
  <w:footnote w:type="continuationSeparator" w:id="0">
    <w:p w:rsidR="002D2526" w:rsidRDefault="002D2526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1098F"/>
    <w:rsid w:val="00056E23"/>
    <w:rsid w:val="00057175"/>
    <w:rsid w:val="00066021"/>
    <w:rsid w:val="0007102E"/>
    <w:rsid w:val="000716DB"/>
    <w:rsid w:val="00080512"/>
    <w:rsid w:val="000901A5"/>
    <w:rsid w:val="000938E9"/>
    <w:rsid w:val="00093DBA"/>
    <w:rsid w:val="0009691B"/>
    <w:rsid w:val="000A3A3A"/>
    <w:rsid w:val="000C012B"/>
    <w:rsid w:val="000C0C11"/>
    <w:rsid w:val="000C692E"/>
    <w:rsid w:val="000D59F4"/>
    <w:rsid w:val="000D675B"/>
    <w:rsid w:val="000E2615"/>
    <w:rsid w:val="000E5A67"/>
    <w:rsid w:val="000E7734"/>
    <w:rsid w:val="001056C4"/>
    <w:rsid w:val="0011174C"/>
    <w:rsid w:val="001272AC"/>
    <w:rsid w:val="001327CF"/>
    <w:rsid w:val="00135DDB"/>
    <w:rsid w:val="001410EE"/>
    <w:rsid w:val="00141C75"/>
    <w:rsid w:val="001420A4"/>
    <w:rsid w:val="00143740"/>
    <w:rsid w:val="001500ED"/>
    <w:rsid w:val="00185C62"/>
    <w:rsid w:val="0018626A"/>
    <w:rsid w:val="00191458"/>
    <w:rsid w:val="00191FCF"/>
    <w:rsid w:val="001A5C90"/>
    <w:rsid w:val="001B1418"/>
    <w:rsid w:val="001C401A"/>
    <w:rsid w:val="001E2570"/>
    <w:rsid w:val="001F26F5"/>
    <w:rsid w:val="001F5F27"/>
    <w:rsid w:val="00200641"/>
    <w:rsid w:val="0020420F"/>
    <w:rsid w:val="00206B52"/>
    <w:rsid w:val="0020734F"/>
    <w:rsid w:val="00212DBC"/>
    <w:rsid w:val="00221BF9"/>
    <w:rsid w:val="00225E89"/>
    <w:rsid w:val="002351DA"/>
    <w:rsid w:val="002471BB"/>
    <w:rsid w:val="00251CF2"/>
    <w:rsid w:val="00256CFB"/>
    <w:rsid w:val="002A096A"/>
    <w:rsid w:val="002A120F"/>
    <w:rsid w:val="002A5D10"/>
    <w:rsid w:val="002A5D23"/>
    <w:rsid w:val="002A6F5A"/>
    <w:rsid w:val="002B728C"/>
    <w:rsid w:val="002C6965"/>
    <w:rsid w:val="002D2526"/>
    <w:rsid w:val="002D314B"/>
    <w:rsid w:val="002D3E92"/>
    <w:rsid w:val="002E357A"/>
    <w:rsid w:val="002E4872"/>
    <w:rsid w:val="002F18B9"/>
    <w:rsid w:val="002F3F47"/>
    <w:rsid w:val="002F7A1B"/>
    <w:rsid w:val="003125D7"/>
    <w:rsid w:val="00327F11"/>
    <w:rsid w:val="00331E68"/>
    <w:rsid w:val="00341594"/>
    <w:rsid w:val="003546B2"/>
    <w:rsid w:val="0036595F"/>
    <w:rsid w:val="003661A1"/>
    <w:rsid w:val="0036766E"/>
    <w:rsid w:val="00375DE9"/>
    <w:rsid w:val="00376F56"/>
    <w:rsid w:val="0038247B"/>
    <w:rsid w:val="00384589"/>
    <w:rsid w:val="00386687"/>
    <w:rsid w:val="003A2CAE"/>
    <w:rsid w:val="003D6043"/>
    <w:rsid w:val="003E10F3"/>
    <w:rsid w:val="00403B2C"/>
    <w:rsid w:val="0041287F"/>
    <w:rsid w:val="004355AA"/>
    <w:rsid w:val="004469D2"/>
    <w:rsid w:val="00447410"/>
    <w:rsid w:val="004600D3"/>
    <w:rsid w:val="00463897"/>
    <w:rsid w:val="004A2B77"/>
    <w:rsid w:val="004A420B"/>
    <w:rsid w:val="004B1A0E"/>
    <w:rsid w:val="004D20AC"/>
    <w:rsid w:val="004D6EE6"/>
    <w:rsid w:val="004E352B"/>
    <w:rsid w:val="004E73DE"/>
    <w:rsid w:val="004F22A3"/>
    <w:rsid w:val="004F297A"/>
    <w:rsid w:val="00504069"/>
    <w:rsid w:val="00510B9F"/>
    <w:rsid w:val="00511240"/>
    <w:rsid w:val="00511440"/>
    <w:rsid w:val="005213D2"/>
    <w:rsid w:val="00536610"/>
    <w:rsid w:val="005436EB"/>
    <w:rsid w:val="005728F1"/>
    <w:rsid w:val="0058633C"/>
    <w:rsid w:val="005C2F3E"/>
    <w:rsid w:val="005C7242"/>
    <w:rsid w:val="005D513E"/>
    <w:rsid w:val="00601AE3"/>
    <w:rsid w:val="00602EA5"/>
    <w:rsid w:val="00603BAA"/>
    <w:rsid w:val="00622860"/>
    <w:rsid w:val="00624B2B"/>
    <w:rsid w:val="006261E8"/>
    <w:rsid w:val="0063399A"/>
    <w:rsid w:val="00641EC3"/>
    <w:rsid w:val="006422F4"/>
    <w:rsid w:val="00645513"/>
    <w:rsid w:val="0064725C"/>
    <w:rsid w:val="00661149"/>
    <w:rsid w:val="00675710"/>
    <w:rsid w:val="00677BBF"/>
    <w:rsid w:val="00681F4D"/>
    <w:rsid w:val="006872B9"/>
    <w:rsid w:val="006A1757"/>
    <w:rsid w:val="006C4629"/>
    <w:rsid w:val="006C46A8"/>
    <w:rsid w:val="006D49F7"/>
    <w:rsid w:val="006F2BBC"/>
    <w:rsid w:val="00731E95"/>
    <w:rsid w:val="00731ED2"/>
    <w:rsid w:val="00756623"/>
    <w:rsid w:val="00757423"/>
    <w:rsid w:val="00767276"/>
    <w:rsid w:val="00772451"/>
    <w:rsid w:val="007775CB"/>
    <w:rsid w:val="007A2F79"/>
    <w:rsid w:val="007B4F62"/>
    <w:rsid w:val="007B52C8"/>
    <w:rsid w:val="007B779D"/>
    <w:rsid w:val="007D7E1E"/>
    <w:rsid w:val="007F0DAF"/>
    <w:rsid w:val="007F1CB2"/>
    <w:rsid w:val="007F72AE"/>
    <w:rsid w:val="00801EA2"/>
    <w:rsid w:val="008214A5"/>
    <w:rsid w:val="0082455D"/>
    <w:rsid w:val="0083191E"/>
    <w:rsid w:val="008332BA"/>
    <w:rsid w:val="00841B98"/>
    <w:rsid w:val="00847621"/>
    <w:rsid w:val="008665F7"/>
    <w:rsid w:val="00874E23"/>
    <w:rsid w:val="00881363"/>
    <w:rsid w:val="008918F2"/>
    <w:rsid w:val="008926F8"/>
    <w:rsid w:val="008A33BC"/>
    <w:rsid w:val="008C2621"/>
    <w:rsid w:val="008D309F"/>
    <w:rsid w:val="008D7F98"/>
    <w:rsid w:val="008E20B4"/>
    <w:rsid w:val="008E3880"/>
    <w:rsid w:val="00902D62"/>
    <w:rsid w:val="0090534C"/>
    <w:rsid w:val="00917D32"/>
    <w:rsid w:val="009306CE"/>
    <w:rsid w:val="00941F9D"/>
    <w:rsid w:val="009457D4"/>
    <w:rsid w:val="00946174"/>
    <w:rsid w:val="00947195"/>
    <w:rsid w:val="00965FDA"/>
    <w:rsid w:val="0097738F"/>
    <w:rsid w:val="00986C28"/>
    <w:rsid w:val="00990A18"/>
    <w:rsid w:val="009A2B22"/>
    <w:rsid w:val="009A45C1"/>
    <w:rsid w:val="009D0992"/>
    <w:rsid w:val="009E3699"/>
    <w:rsid w:val="009E6BB9"/>
    <w:rsid w:val="00A024C1"/>
    <w:rsid w:val="00A02B23"/>
    <w:rsid w:val="00A140EC"/>
    <w:rsid w:val="00A17017"/>
    <w:rsid w:val="00A22114"/>
    <w:rsid w:val="00A24E02"/>
    <w:rsid w:val="00A31387"/>
    <w:rsid w:val="00A41FC3"/>
    <w:rsid w:val="00A45EC6"/>
    <w:rsid w:val="00A5031A"/>
    <w:rsid w:val="00A51BA4"/>
    <w:rsid w:val="00A702CE"/>
    <w:rsid w:val="00A71A0A"/>
    <w:rsid w:val="00A73976"/>
    <w:rsid w:val="00A758F8"/>
    <w:rsid w:val="00A7785B"/>
    <w:rsid w:val="00AA1DF4"/>
    <w:rsid w:val="00AA6D7F"/>
    <w:rsid w:val="00AB035B"/>
    <w:rsid w:val="00AB7F8C"/>
    <w:rsid w:val="00AD3F36"/>
    <w:rsid w:val="00AD512D"/>
    <w:rsid w:val="00AE3A14"/>
    <w:rsid w:val="00AE4188"/>
    <w:rsid w:val="00AF458D"/>
    <w:rsid w:val="00AF664C"/>
    <w:rsid w:val="00B14D50"/>
    <w:rsid w:val="00B2267A"/>
    <w:rsid w:val="00B238C4"/>
    <w:rsid w:val="00B642F2"/>
    <w:rsid w:val="00B70B5C"/>
    <w:rsid w:val="00B77E50"/>
    <w:rsid w:val="00B80B1B"/>
    <w:rsid w:val="00BB18C1"/>
    <w:rsid w:val="00BB58D9"/>
    <w:rsid w:val="00BD64A1"/>
    <w:rsid w:val="00BF18F4"/>
    <w:rsid w:val="00C04D68"/>
    <w:rsid w:val="00C26DF8"/>
    <w:rsid w:val="00C408F3"/>
    <w:rsid w:val="00C44687"/>
    <w:rsid w:val="00C54D5E"/>
    <w:rsid w:val="00C563EB"/>
    <w:rsid w:val="00C6009C"/>
    <w:rsid w:val="00C6377A"/>
    <w:rsid w:val="00C678D7"/>
    <w:rsid w:val="00C70171"/>
    <w:rsid w:val="00C74680"/>
    <w:rsid w:val="00C86AF5"/>
    <w:rsid w:val="00CA05FF"/>
    <w:rsid w:val="00CA1B3E"/>
    <w:rsid w:val="00CA5189"/>
    <w:rsid w:val="00CA5542"/>
    <w:rsid w:val="00CB2212"/>
    <w:rsid w:val="00CE2355"/>
    <w:rsid w:val="00CF2B10"/>
    <w:rsid w:val="00CF31C9"/>
    <w:rsid w:val="00CF7CDB"/>
    <w:rsid w:val="00D30FB0"/>
    <w:rsid w:val="00D437FA"/>
    <w:rsid w:val="00D53CAC"/>
    <w:rsid w:val="00D54DD6"/>
    <w:rsid w:val="00D55E9A"/>
    <w:rsid w:val="00D75458"/>
    <w:rsid w:val="00D817F1"/>
    <w:rsid w:val="00D82E97"/>
    <w:rsid w:val="00D83E7F"/>
    <w:rsid w:val="00D900ED"/>
    <w:rsid w:val="00D911C4"/>
    <w:rsid w:val="00D934EF"/>
    <w:rsid w:val="00DA29FD"/>
    <w:rsid w:val="00DA2C47"/>
    <w:rsid w:val="00DB1E72"/>
    <w:rsid w:val="00DB4C38"/>
    <w:rsid w:val="00DD3C79"/>
    <w:rsid w:val="00DE0608"/>
    <w:rsid w:val="00DE4FC2"/>
    <w:rsid w:val="00DF45B6"/>
    <w:rsid w:val="00DF7ADF"/>
    <w:rsid w:val="00E052E8"/>
    <w:rsid w:val="00E0552F"/>
    <w:rsid w:val="00E120FE"/>
    <w:rsid w:val="00E315B5"/>
    <w:rsid w:val="00E3287F"/>
    <w:rsid w:val="00E334EC"/>
    <w:rsid w:val="00E510D7"/>
    <w:rsid w:val="00E51ED6"/>
    <w:rsid w:val="00E66599"/>
    <w:rsid w:val="00E671AD"/>
    <w:rsid w:val="00EA08A8"/>
    <w:rsid w:val="00EB363A"/>
    <w:rsid w:val="00EB4979"/>
    <w:rsid w:val="00EB5D88"/>
    <w:rsid w:val="00EC40A8"/>
    <w:rsid w:val="00EE066F"/>
    <w:rsid w:val="00EE3111"/>
    <w:rsid w:val="00EE5330"/>
    <w:rsid w:val="00EE689F"/>
    <w:rsid w:val="00EE6FE8"/>
    <w:rsid w:val="00EE7C51"/>
    <w:rsid w:val="00EE7F1E"/>
    <w:rsid w:val="00EF2DFA"/>
    <w:rsid w:val="00F06992"/>
    <w:rsid w:val="00F23395"/>
    <w:rsid w:val="00F327DE"/>
    <w:rsid w:val="00F47A3D"/>
    <w:rsid w:val="00F5026A"/>
    <w:rsid w:val="00F74225"/>
    <w:rsid w:val="00F7502C"/>
    <w:rsid w:val="00F87376"/>
    <w:rsid w:val="00FA552B"/>
    <w:rsid w:val="00FD21A7"/>
    <w:rsid w:val="00FD7E31"/>
    <w:rsid w:val="00FE6DFB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603B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3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et-inf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6E197E-FF07-4937-87CB-EE0CDA1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28</Pages>
  <Words>6625</Words>
  <Characters>37766</Characters>
  <Application>Microsoft Office Word</Application>
  <DocSecurity>0</DocSecurity>
  <Lines>314</Lines>
  <Paragraphs>88</Paragraphs>
  <ScaleCrop>false</ScaleCrop>
  <Company>Lenovo</Company>
  <LinksUpToDate>false</LinksUpToDate>
  <CharactersWithSpaces>44303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129</cp:revision>
  <dcterms:created xsi:type="dcterms:W3CDTF">2019-01-21T01:25:00Z</dcterms:created>
  <dcterms:modified xsi:type="dcterms:W3CDTF">2022-09-20T01:31:00Z</dcterms:modified>
</cp:coreProperties>
</file>