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《电力工程技术》编辑部接收的所有稿件按以下流程处理：</w:t>
      </w:r>
    </w:p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1.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收稿：编务将收到的稿件编号并提交相关编辑处理；</w:t>
      </w:r>
    </w:p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2.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初审：编辑对稿件是否完整，内容是否符合本刊报道宗旨、范围和质量要求，篇幅是否合适，图文是否清晰等做初步审查，对写作不符合要求的稿件请作者修改或退稿。</w:t>
      </w:r>
    </w:p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3.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外审：提交全国范围内对口专业专家审查；</w:t>
      </w:r>
    </w:p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4.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编辑复审：编辑根据专家意见给出处理建议；</w:t>
      </w:r>
    </w:p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5.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终审：主编审核；</w:t>
      </w:r>
    </w:p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6.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编辑加工：编辑按我刊出版要求对稿件进行仔细加工，作者需配合编辑对细节进行仔细修改；</w:t>
      </w:r>
    </w:p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7.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排版和校对：排版员排版及校对；</w:t>
      </w:r>
    </w:p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8.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发稿：等待刊出；</w:t>
      </w:r>
    </w:p>
    <w:p w:rsidR="00CC500C" w:rsidRPr="00FB7BBF" w:rsidRDefault="00CC500C" w:rsidP="00CC500C">
      <w:pPr>
        <w:spacing w:line="360" w:lineRule="auto"/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9.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出版：按计划刊出。</w:t>
      </w:r>
    </w:p>
    <w:p w:rsidR="00CC500C" w:rsidRPr="004630D7" w:rsidRDefault="00CC500C" w:rsidP="00CC500C">
      <w:pPr>
        <w:pStyle w:val="a5"/>
        <w:wordWrap w:val="0"/>
        <w:rPr>
          <w:rFonts w:ascii="Times New Roman" w:hAnsi="Times New Roman" w:cs="Times New Roman"/>
        </w:rPr>
      </w:pPr>
      <w:r w:rsidRPr="004630D7">
        <w:rPr>
          <w:rFonts w:ascii="Times New Roman" w:hAnsi="Times New Roman" w:cs="Times New Roman"/>
        </w:rPr>
        <w:t>----------------------------------------------</w:t>
      </w:r>
    </w:p>
    <w:p w:rsidR="00CC500C" w:rsidRPr="00FB7BBF" w:rsidRDefault="00CC500C" w:rsidP="00CC500C">
      <w:pPr>
        <w:pStyle w:val="a5"/>
        <w:wordWrap w:val="0"/>
        <w:rPr>
          <w:rStyle w:val="a6"/>
          <w:color w:val="953734"/>
          <w:sz w:val="28"/>
          <w:szCs w:val="28"/>
          <w:shd w:val="clear" w:color="auto" w:fill="FFFFFF"/>
        </w:rPr>
      </w:pPr>
      <w:r w:rsidRPr="00FB7BBF">
        <w:rPr>
          <w:rStyle w:val="a6"/>
          <w:rFonts w:ascii="Times New Roman" w:hAnsi="Times New Roman" w:cs="Times New Roman"/>
          <w:color w:val="953734"/>
          <w:sz w:val="28"/>
          <w:szCs w:val="28"/>
          <w:shd w:val="clear" w:color="auto" w:fill="FFFFFF"/>
        </w:rPr>
        <w:t>退稿</w:t>
      </w:r>
    </w:p>
    <w:p w:rsidR="00CC500C" w:rsidRPr="00FB7BBF" w:rsidRDefault="00CC500C" w:rsidP="00CC500C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    1-5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阶段处理人均可提出退稿意见，其它阶段发现重大问题如违背《投稿信》中的承诺和声明等也可提出退稿，并记录在案。</w:t>
      </w:r>
    </w:p>
    <w:p w:rsidR="00CC500C" w:rsidRPr="004630D7" w:rsidRDefault="00CC500C" w:rsidP="00CC500C">
      <w:pPr>
        <w:pStyle w:val="a5"/>
        <w:wordWrap w:val="0"/>
        <w:rPr>
          <w:rFonts w:ascii="Times New Roman" w:hAnsi="Times New Roman" w:cs="Times New Roman"/>
        </w:rPr>
      </w:pPr>
      <w:r w:rsidRPr="004630D7">
        <w:rPr>
          <w:rFonts w:ascii="Times New Roman" w:hAnsi="Times New Roman" w:cs="Times New Roman"/>
        </w:rPr>
        <w:t>----------------------------------------------</w:t>
      </w:r>
    </w:p>
    <w:p w:rsidR="00CC500C" w:rsidRPr="00FB7BBF" w:rsidRDefault="00CC500C" w:rsidP="00CC500C">
      <w:pPr>
        <w:pStyle w:val="a5"/>
        <w:wordWrap w:val="0"/>
        <w:rPr>
          <w:rStyle w:val="a6"/>
          <w:rFonts w:ascii="Times New Roman" w:hAnsi="Times New Roman" w:cs="Times New Roman"/>
          <w:color w:val="953734"/>
          <w:sz w:val="28"/>
          <w:szCs w:val="28"/>
          <w:shd w:val="clear" w:color="auto" w:fill="FFFFFF"/>
        </w:rPr>
      </w:pPr>
      <w:r w:rsidRPr="00FB7BBF">
        <w:rPr>
          <w:rStyle w:val="a6"/>
          <w:rFonts w:ascii="Times New Roman" w:hAnsi="Times New Roman" w:cs="Times New Roman"/>
          <w:color w:val="953734"/>
          <w:sz w:val="28"/>
          <w:szCs w:val="28"/>
          <w:shd w:val="clear" w:color="auto" w:fill="FFFFFF"/>
        </w:rPr>
        <w:t>稿件的</w:t>
      </w:r>
      <w:r w:rsidRPr="00FB7BBF">
        <w:rPr>
          <w:rStyle w:val="a6"/>
          <w:rFonts w:ascii="Times New Roman" w:hAnsi="Times New Roman" w:cs="Times New Roman" w:hint="eastAsia"/>
          <w:color w:val="953734"/>
          <w:sz w:val="28"/>
          <w:szCs w:val="28"/>
          <w:shd w:val="clear" w:color="auto" w:fill="FFFFFF"/>
        </w:rPr>
        <w:t>审查</w:t>
      </w:r>
    </w:p>
    <w:p w:rsidR="00CC500C" w:rsidRPr="00B724D6" w:rsidRDefault="00CC500C" w:rsidP="00CC500C">
      <w:pPr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为了保证审稿过程的公平、公正和严谨，我刊采用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“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双盲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”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审查方式，即发送给审稿人的稿件及必要的辅助材料将隐去作者的相关信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lastRenderedPageBreak/>
        <w:t>息，而审稿人的意见将由编辑部向作者转达，编辑部不向作者提供审稿人的信息。</w:t>
      </w:r>
    </w:p>
    <w:p w:rsidR="00CC500C" w:rsidRPr="004630D7" w:rsidRDefault="00CC500C" w:rsidP="00CC500C">
      <w:pPr>
        <w:pStyle w:val="a5"/>
        <w:wordWrap w:val="0"/>
        <w:rPr>
          <w:rFonts w:ascii="Times New Roman" w:hAnsi="Times New Roman" w:cs="Times New Roman"/>
        </w:rPr>
      </w:pPr>
      <w:r w:rsidRPr="004630D7">
        <w:rPr>
          <w:rFonts w:ascii="Times New Roman" w:hAnsi="Times New Roman" w:cs="Times New Roman"/>
        </w:rPr>
        <w:t>----------------------------------------------</w:t>
      </w:r>
    </w:p>
    <w:p w:rsidR="00CC500C" w:rsidRPr="00FB7BBF" w:rsidRDefault="00CC500C" w:rsidP="00CC500C">
      <w:pPr>
        <w:pStyle w:val="a5"/>
        <w:wordWrap w:val="0"/>
        <w:rPr>
          <w:rStyle w:val="a6"/>
          <w:color w:val="953734"/>
          <w:sz w:val="28"/>
          <w:szCs w:val="28"/>
          <w:shd w:val="clear" w:color="auto" w:fill="FFFFFF"/>
        </w:rPr>
      </w:pPr>
      <w:r w:rsidRPr="00FB7BBF">
        <w:rPr>
          <w:rStyle w:val="a6"/>
          <w:rFonts w:ascii="Times New Roman" w:hAnsi="Times New Roman" w:cs="Times New Roman"/>
          <w:color w:val="953734"/>
          <w:sz w:val="28"/>
          <w:szCs w:val="28"/>
          <w:shd w:val="clear" w:color="auto" w:fill="FFFFFF"/>
        </w:rPr>
        <w:t>稿件的录用</w:t>
      </w:r>
    </w:p>
    <w:p w:rsidR="00CC500C" w:rsidRPr="00FB7BBF" w:rsidRDefault="00CC500C" w:rsidP="00CC500C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   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阶段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5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通过后，编辑会通过电话或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E-mail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通知作者审查通过，勿投他刊，书面通知将在给作者发送校对清样时一同发出，并按顺序写上全部作者的姓名和单位，作者顺序与刊出文章完全相同，录用通知发出后作者署名和文章内容不能再作变动，若有较大变动将按新投稿处理。</w:t>
      </w:r>
    </w:p>
    <w:p w:rsidR="00CC500C" w:rsidRPr="004630D7" w:rsidRDefault="00CC500C" w:rsidP="00CC500C">
      <w:pPr>
        <w:pStyle w:val="a5"/>
        <w:wordWrap w:val="0"/>
        <w:rPr>
          <w:rFonts w:ascii="Times New Roman" w:hAnsi="Times New Roman" w:cs="Times New Roman"/>
        </w:rPr>
      </w:pPr>
      <w:r w:rsidRPr="004630D7">
        <w:rPr>
          <w:rFonts w:ascii="Times New Roman" w:hAnsi="Times New Roman" w:cs="Times New Roman"/>
        </w:rPr>
        <w:t>----------------------------------------------</w:t>
      </w:r>
    </w:p>
    <w:p w:rsidR="00CC500C" w:rsidRPr="00FB7BBF" w:rsidRDefault="00CC500C" w:rsidP="00CC500C">
      <w:pPr>
        <w:pStyle w:val="a5"/>
        <w:wordWrap w:val="0"/>
        <w:rPr>
          <w:rStyle w:val="a6"/>
          <w:color w:val="953734"/>
          <w:sz w:val="28"/>
          <w:szCs w:val="28"/>
          <w:shd w:val="clear" w:color="auto" w:fill="FFFFFF"/>
        </w:rPr>
      </w:pPr>
      <w:r w:rsidRPr="00FB7BBF">
        <w:rPr>
          <w:rStyle w:val="a6"/>
          <w:rFonts w:ascii="Times New Roman" w:hAnsi="Times New Roman" w:cs="Times New Roman"/>
          <w:color w:val="953734"/>
          <w:sz w:val="28"/>
          <w:szCs w:val="28"/>
          <w:shd w:val="clear" w:color="auto" w:fill="FFFFFF"/>
        </w:rPr>
        <w:t>关于清样校对</w:t>
      </w:r>
    </w:p>
    <w:p w:rsidR="00CC500C" w:rsidRPr="00FB7BBF" w:rsidRDefault="00CC500C" w:rsidP="00CC500C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   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刊出的稿件以作者签字认可的样本为准，格式可能会根据页面需要改动，内容不会再有大的变化，若有大的修改将请作者再次确认。</w:t>
      </w:r>
    </w:p>
    <w:p w:rsidR="00CC500C" w:rsidRPr="004630D7" w:rsidRDefault="00CC500C" w:rsidP="00CC500C">
      <w:pPr>
        <w:pStyle w:val="a5"/>
        <w:wordWrap w:val="0"/>
        <w:rPr>
          <w:rFonts w:ascii="Times New Roman" w:hAnsi="Times New Roman" w:cs="Times New Roman"/>
        </w:rPr>
      </w:pPr>
      <w:r w:rsidRPr="004630D7">
        <w:rPr>
          <w:rFonts w:ascii="Times New Roman" w:hAnsi="Times New Roman" w:cs="Times New Roman"/>
        </w:rPr>
        <w:t>----------------------------------------------</w:t>
      </w:r>
    </w:p>
    <w:p w:rsidR="00CC500C" w:rsidRPr="00FB7BBF" w:rsidRDefault="00CC500C" w:rsidP="00CC500C">
      <w:pPr>
        <w:pStyle w:val="a5"/>
        <w:wordWrap w:val="0"/>
        <w:rPr>
          <w:rFonts w:ascii="Times New Roman" w:hAnsi="Times New Roman" w:cs="Times New Roman"/>
          <w:sz w:val="28"/>
          <w:szCs w:val="28"/>
        </w:rPr>
      </w:pPr>
      <w:r w:rsidRPr="00FB7BBF">
        <w:rPr>
          <w:rStyle w:val="a6"/>
          <w:rFonts w:ascii="Times New Roman" w:hAnsi="Times New Roman" w:cs="Times New Roman"/>
          <w:color w:val="953734"/>
          <w:sz w:val="28"/>
          <w:szCs w:val="28"/>
          <w:shd w:val="clear" w:color="auto" w:fill="FFFFFF"/>
        </w:rPr>
        <w:t>处理时间</w:t>
      </w:r>
    </w:p>
    <w:p w:rsidR="00CC500C" w:rsidRPr="00FB7BBF" w:rsidRDefault="00CC500C" w:rsidP="00CC500C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   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编辑部将在收到稿件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3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个月内告知审查结果，超过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3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个月未审回的作者可以改投其他刊物，但须先通知我刊撤稿。</w:t>
      </w:r>
    </w:p>
    <w:p w:rsidR="00CC500C" w:rsidRDefault="00CC500C" w:rsidP="00CC500C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    </w:t>
      </w:r>
      <w:r w:rsidRPr="00FB7BBF">
        <w:rPr>
          <w:rFonts w:ascii="Times New Roman" w:eastAsia="楷体" w:hAnsi="Times New Roman" w:cs="Times New Roman"/>
          <w:color w:val="333333"/>
          <w:sz w:val="28"/>
          <w:szCs w:val="28"/>
        </w:rPr>
        <w:t>作者清样校回后编辑部将择期安排刊出。</w:t>
      </w:r>
    </w:p>
    <w:p w:rsidR="00430B67" w:rsidRPr="00CC500C" w:rsidRDefault="0098594E">
      <w:bookmarkStart w:id="0" w:name="_GoBack"/>
      <w:bookmarkEnd w:id="0"/>
    </w:p>
    <w:sectPr w:rsidR="00430B67" w:rsidRPr="00CC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4E" w:rsidRDefault="0098594E" w:rsidP="00CC500C">
      <w:r>
        <w:separator/>
      </w:r>
    </w:p>
  </w:endnote>
  <w:endnote w:type="continuationSeparator" w:id="0">
    <w:p w:rsidR="0098594E" w:rsidRDefault="0098594E" w:rsidP="00CC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4E" w:rsidRDefault="0098594E" w:rsidP="00CC500C">
      <w:r>
        <w:separator/>
      </w:r>
    </w:p>
  </w:footnote>
  <w:footnote w:type="continuationSeparator" w:id="0">
    <w:p w:rsidR="0098594E" w:rsidRDefault="0098594E" w:rsidP="00CC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2E"/>
    <w:rsid w:val="005374C7"/>
    <w:rsid w:val="0098594E"/>
    <w:rsid w:val="00B74A88"/>
    <w:rsid w:val="00CC500C"/>
    <w:rsid w:val="00E2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9BC58-33A0-4405-BB79-B9350FEC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0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0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00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00C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500C"/>
    <w:pPr>
      <w:spacing w:before="75" w:after="75"/>
    </w:pPr>
  </w:style>
  <w:style w:type="character" w:styleId="a6">
    <w:name w:val="Strong"/>
    <w:basedOn w:val="a0"/>
    <w:uiPriority w:val="22"/>
    <w:qFormat/>
    <w:rsid w:val="00CC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2017-01-06T06:34:00Z</dcterms:created>
  <dcterms:modified xsi:type="dcterms:W3CDTF">2017-01-06T06:34:00Z</dcterms:modified>
</cp:coreProperties>
</file>